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Calibri" w:eastAsia="方正小标宋简体" w:cs="Arial"/>
          <w:sz w:val="44"/>
          <w:szCs w:val="44"/>
        </w:rPr>
      </w:pPr>
      <w:bookmarkStart w:id="2" w:name="_GoBack"/>
      <w:bookmarkEnd w:id="2"/>
      <w:bookmarkStart w:id="0" w:name="OLE_LINK2"/>
      <w:r>
        <w:rPr>
          <w:rFonts w:hint="eastAsia" w:ascii="方正小标宋简体" w:hAnsi="Calibri" w:eastAsia="方正小标宋简体" w:cs="Arial"/>
          <w:sz w:val="44"/>
          <w:szCs w:val="44"/>
        </w:rPr>
        <w:t>评分标准</w:t>
      </w:r>
    </w:p>
    <w:p>
      <w:pPr>
        <w:ind w:firstLine="643"/>
      </w:pPr>
    </w:p>
    <w:tbl>
      <w:tblPr>
        <w:tblStyle w:val="7"/>
        <w:tblW w:w="92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841"/>
        <w:gridCol w:w="992"/>
        <w:gridCol w:w="5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9227" w:type="dxa"/>
            <w:gridSpan w:val="4"/>
            <w:vAlign w:val="center"/>
          </w:tcPr>
          <w:p>
            <w:pPr>
              <w:spacing w:line="440" w:lineRule="exact"/>
              <w:ind w:firstLine="602"/>
              <w:jc w:val="left"/>
              <w:rPr>
                <w:rFonts w:ascii="仿宋" w:hAnsi="仿宋" w:eastAsia="仿宋"/>
                <w:b/>
                <w:sz w:val="30"/>
                <w:szCs w:val="30"/>
              </w:rPr>
            </w:pPr>
            <w:r>
              <w:rPr>
                <w:rFonts w:hint="eastAsia" w:ascii="仿宋" w:hAnsi="仿宋" w:eastAsia="仿宋"/>
                <w:b/>
                <w:sz w:val="30"/>
                <w:szCs w:val="30"/>
              </w:rPr>
              <w:t>评分项及评分规则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jc w:val="center"/>
        </w:trPr>
        <w:tc>
          <w:tcPr>
            <w:tcW w:w="9227" w:type="dxa"/>
            <w:gridSpan w:val="4"/>
            <w:vAlign w:val="center"/>
          </w:tcPr>
          <w:p>
            <w:pPr>
              <w:spacing w:line="440" w:lineRule="exact"/>
              <w:ind w:firstLine="602"/>
              <w:jc w:val="left"/>
              <w:rPr>
                <w:rFonts w:ascii="仿宋" w:hAnsi="仿宋" w:eastAsia="仿宋"/>
                <w:b/>
                <w:sz w:val="30"/>
                <w:szCs w:val="30"/>
              </w:rPr>
            </w:pPr>
            <w:r>
              <w:rPr>
                <w:rFonts w:hint="eastAsia" w:ascii="仿宋" w:hAnsi="仿宋" w:eastAsia="仿宋"/>
                <w:b/>
                <w:sz w:val="30"/>
                <w:szCs w:val="30"/>
              </w:rPr>
              <w:t>一、价格分（10分，按公式计算评分）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2" w:hRule="atLeast"/>
          <w:jc w:val="center"/>
        </w:trPr>
        <w:tc>
          <w:tcPr>
            <w:tcW w:w="9227" w:type="dxa"/>
            <w:gridSpan w:val="4"/>
            <w:vAlign w:val="center"/>
          </w:tcPr>
          <w:p>
            <w:pPr>
              <w:spacing w:line="440" w:lineRule="exact"/>
              <w:ind w:firstLine="602"/>
              <w:jc w:val="left"/>
              <w:rPr>
                <w:rFonts w:ascii="仿宋" w:hAnsi="仿宋" w:eastAsia="仿宋"/>
                <w:sz w:val="30"/>
                <w:szCs w:val="30"/>
              </w:rPr>
            </w:pPr>
            <w:r>
              <w:rPr>
                <w:rFonts w:hint="eastAsia" w:ascii="仿宋" w:hAnsi="仿宋" w:eastAsia="仿宋"/>
                <w:sz w:val="30"/>
                <w:szCs w:val="30"/>
              </w:rPr>
              <w:t>价格分采用最低价优先法计算，计算公式如下：</w:t>
            </w:r>
          </w:p>
          <w:p>
            <w:pPr>
              <w:spacing w:line="440" w:lineRule="exact"/>
              <w:ind w:firstLine="602"/>
              <w:jc w:val="left"/>
              <w:rPr>
                <w:rFonts w:ascii="仿宋" w:hAnsi="仿宋" w:eastAsia="仿宋"/>
                <w:sz w:val="30"/>
                <w:szCs w:val="30"/>
              </w:rPr>
            </w:pPr>
            <w:r>
              <w:rPr>
                <w:rFonts w:hint="eastAsia" w:ascii="仿宋" w:hAnsi="仿宋" w:eastAsia="仿宋"/>
                <w:sz w:val="30"/>
                <w:szCs w:val="30"/>
              </w:rPr>
              <w:t>投标报价得分P1</w:t>
            </w:r>
          </w:p>
          <w:p>
            <w:pPr>
              <w:spacing w:line="440" w:lineRule="exact"/>
              <w:ind w:firstLine="602"/>
              <w:jc w:val="left"/>
              <w:rPr>
                <w:rFonts w:ascii="仿宋" w:hAnsi="仿宋" w:eastAsia="仿宋"/>
                <w:sz w:val="30"/>
                <w:szCs w:val="30"/>
              </w:rPr>
            </w:pPr>
            <w:r>
              <w:rPr>
                <w:rFonts w:hint="eastAsia" w:ascii="仿宋" w:hAnsi="仿宋" w:eastAsia="仿宋"/>
                <w:sz w:val="30"/>
                <w:szCs w:val="30"/>
              </w:rPr>
              <w:t>P1=Z1/Sn1*10分</w:t>
            </w:r>
          </w:p>
          <w:p>
            <w:pPr>
              <w:spacing w:line="440" w:lineRule="exact"/>
              <w:ind w:firstLine="602"/>
              <w:jc w:val="left"/>
              <w:rPr>
                <w:rFonts w:ascii="仿宋" w:hAnsi="仿宋" w:eastAsia="仿宋"/>
                <w:sz w:val="30"/>
                <w:szCs w:val="30"/>
              </w:rPr>
            </w:pPr>
            <w:r>
              <w:rPr>
                <w:rFonts w:hint="eastAsia" w:ascii="仿宋" w:hAnsi="仿宋" w:eastAsia="仿宋"/>
                <w:sz w:val="30"/>
                <w:szCs w:val="30"/>
              </w:rPr>
              <w:t>Z1——评标基准价，即通过资格性审查和符合性审查且投标价格最低的投标报价。</w:t>
            </w:r>
          </w:p>
          <w:p>
            <w:pPr>
              <w:spacing w:line="440" w:lineRule="exact"/>
              <w:ind w:firstLine="602"/>
              <w:jc w:val="left"/>
              <w:rPr>
                <w:rFonts w:ascii="仿宋" w:hAnsi="仿宋" w:eastAsia="仿宋"/>
                <w:sz w:val="30"/>
                <w:szCs w:val="30"/>
              </w:rPr>
            </w:pPr>
            <w:r>
              <w:rPr>
                <w:rFonts w:hint="eastAsia" w:ascii="仿宋" w:hAnsi="仿宋" w:eastAsia="仿宋"/>
                <w:sz w:val="30"/>
                <w:szCs w:val="30"/>
              </w:rPr>
              <w:t>Sn1——投标报价，即通过资格性审查和符合性审查的投标报价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9227" w:type="dxa"/>
            <w:gridSpan w:val="4"/>
            <w:vAlign w:val="center"/>
          </w:tcPr>
          <w:p>
            <w:pPr>
              <w:spacing w:line="440" w:lineRule="exact"/>
              <w:ind w:firstLine="602"/>
              <w:rPr>
                <w:rFonts w:ascii="仿宋" w:hAnsi="仿宋" w:eastAsia="仿宋"/>
                <w:b/>
                <w:sz w:val="30"/>
                <w:szCs w:val="30"/>
              </w:rPr>
            </w:pPr>
            <w:r>
              <w:rPr>
                <w:rFonts w:hint="eastAsia" w:ascii="仿宋" w:hAnsi="仿宋" w:eastAsia="仿宋"/>
                <w:b/>
                <w:sz w:val="30"/>
                <w:szCs w:val="30"/>
              </w:rPr>
              <w:t>二、技术分（65分）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031" w:type="dxa"/>
            <w:vAlign w:val="center"/>
          </w:tcPr>
          <w:p>
            <w:pPr>
              <w:spacing w:line="440" w:lineRule="exact"/>
              <w:jc w:val="center"/>
              <w:rPr>
                <w:rFonts w:ascii="仿宋" w:hAnsi="仿宋" w:eastAsia="仿宋"/>
                <w:b/>
                <w:sz w:val="30"/>
                <w:szCs w:val="30"/>
              </w:rPr>
            </w:pPr>
            <w:r>
              <w:rPr>
                <w:rFonts w:hint="eastAsia" w:ascii="仿宋" w:hAnsi="仿宋" w:eastAsia="仿宋"/>
                <w:b/>
                <w:sz w:val="30"/>
                <w:szCs w:val="30"/>
              </w:rPr>
              <w:t>序号</w:t>
            </w:r>
          </w:p>
        </w:tc>
        <w:tc>
          <w:tcPr>
            <w:tcW w:w="1841" w:type="dxa"/>
            <w:vAlign w:val="center"/>
          </w:tcPr>
          <w:p>
            <w:pPr>
              <w:spacing w:line="440" w:lineRule="exact"/>
              <w:jc w:val="center"/>
              <w:rPr>
                <w:rFonts w:ascii="仿宋" w:hAnsi="仿宋" w:eastAsia="仿宋"/>
                <w:b/>
                <w:sz w:val="30"/>
                <w:szCs w:val="30"/>
              </w:rPr>
            </w:pPr>
            <w:r>
              <w:rPr>
                <w:rFonts w:hint="eastAsia" w:ascii="仿宋" w:hAnsi="仿宋" w:eastAsia="仿宋"/>
                <w:b/>
                <w:sz w:val="30"/>
                <w:szCs w:val="30"/>
              </w:rPr>
              <w:t>内容</w:t>
            </w:r>
          </w:p>
        </w:tc>
        <w:tc>
          <w:tcPr>
            <w:tcW w:w="992" w:type="dxa"/>
            <w:vAlign w:val="center"/>
          </w:tcPr>
          <w:p>
            <w:pPr>
              <w:spacing w:line="440" w:lineRule="exact"/>
              <w:jc w:val="center"/>
              <w:rPr>
                <w:rFonts w:ascii="仿宋" w:hAnsi="仿宋" w:eastAsia="仿宋"/>
                <w:b/>
                <w:sz w:val="30"/>
                <w:szCs w:val="30"/>
              </w:rPr>
            </w:pPr>
            <w:r>
              <w:rPr>
                <w:rFonts w:hint="eastAsia" w:ascii="仿宋" w:hAnsi="仿宋" w:eastAsia="仿宋"/>
                <w:b/>
                <w:sz w:val="30"/>
                <w:szCs w:val="30"/>
              </w:rPr>
              <w:t>分值</w:t>
            </w:r>
          </w:p>
        </w:tc>
        <w:tc>
          <w:tcPr>
            <w:tcW w:w="5363" w:type="dxa"/>
            <w:vAlign w:val="center"/>
          </w:tcPr>
          <w:p>
            <w:pPr>
              <w:spacing w:line="440" w:lineRule="exact"/>
              <w:jc w:val="center"/>
              <w:rPr>
                <w:rFonts w:ascii="仿宋" w:hAnsi="仿宋" w:eastAsia="仿宋"/>
                <w:b/>
                <w:sz w:val="30"/>
                <w:szCs w:val="30"/>
              </w:rPr>
            </w:pPr>
            <w:r>
              <w:rPr>
                <w:rFonts w:hint="eastAsia" w:ascii="仿宋" w:hAnsi="仿宋" w:eastAsia="仿宋"/>
                <w:b/>
                <w:sz w:val="30"/>
                <w:szCs w:val="30"/>
              </w:rPr>
              <w:t>评分规则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4" w:hRule="atLeast"/>
          <w:jc w:val="center"/>
        </w:trPr>
        <w:tc>
          <w:tcPr>
            <w:tcW w:w="1031" w:type="dxa"/>
            <w:vAlign w:val="center"/>
          </w:tcPr>
          <w:p>
            <w:pPr>
              <w:spacing w:line="440" w:lineRule="exact"/>
              <w:jc w:val="center"/>
              <w:rPr>
                <w:rFonts w:ascii="仿宋" w:hAnsi="仿宋" w:eastAsia="仿宋"/>
                <w:sz w:val="30"/>
                <w:szCs w:val="30"/>
              </w:rPr>
            </w:pPr>
            <w:r>
              <w:rPr>
                <w:rFonts w:hint="eastAsia" w:ascii="仿宋" w:hAnsi="仿宋" w:eastAsia="仿宋"/>
                <w:sz w:val="30"/>
                <w:szCs w:val="30"/>
              </w:rPr>
              <w:t>2-1</w:t>
            </w:r>
          </w:p>
        </w:tc>
        <w:tc>
          <w:tcPr>
            <w:tcW w:w="1841"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服务工作</w:t>
            </w:r>
          </w:p>
          <w:p>
            <w:pPr>
              <w:spacing w:line="440" w:lineRule="exact"/>
              <w:jc w:val="center"/>
              <w:rPr>
                <w:rFonts w:ascii="仿宋" w:hAnsi="仿宋" w:eastAsia="仿宋"/>
                <w:sz w:val="30"/>
                <w:szCs w:val="30"/>
              </w:rPr>
            </w:pPr>
            <w:r>
              <w:rPr>
                <w:rFonts w:hint="eastAsia" w:ascii="仿宋" w:hAnsi="仿宋" w:eastAsia="仿宋"/>
                <w:color w:val="000000" w:themeColor="text1"/>
                <w:sz w:val="30"/>
                <w:szCs w:val="30"/>
                <w14:textFill>
                  <w14:solidFill>
                    <w14:schemeClr w14:val="tx1"/>
                  </w14:solidFill>
                </w14:textFill>
              </w:rPr>
              <w:t>方案</w:t>
            </w:r>
          </w:p>
        </w:tc>
        <w:tc>
          <w:tcPr>
            <w:tcW w:w="992" w:type="dxa"/>
            <w:vAlign w:val="center"/>
          </w:tcPr>
          <w:p>
            <w:pPr>
              <w:spacing w:line="440" w:lineRule="exact"/>
              <w:jc w:val="center"/>
              <w:rPr>
                <w:rFonts w:ascii="仿宋" w:hAnsi="仿宋" w:eastAsia="仿宋"/>
                <w:sz w:val="30"/>
                <w:szCs w:val="30"/>
              </w:rPr>
            </w:pPr>
            <w:r>
              <w:rPr>
                <w:rFonts w:hint="eastAsia" w:ascii="仿宋" w:hAnsi="仿宋" w:eastAsia="仿宋"/>
                <w:sz w:val="30"/>
                <w:szCs w:val="30"/>
              </w:rPr>
              <w:t>6</w:t>
            </w:r>
          </w:p>
        </w:tc>
        <w:tc>
          <w:tcPr>
            <w:tcW w:w="5363" w:type="dxa"/>
            <w:vAlign w:val="center"/>
          </w:tcPr>
          <w:p>
            <w:pPr>
              <w:spacing w:line="440" w:lineRule="exact"/>
              <w:jc w:val="left"/>
              <w:rPr>
                <w:rFonts w:ascii="仿宋" w:hAnsi="仿宋" w:eastAsia="仿宋"/>
                <w:sz w:val="30"/>
                <w:szCs w:val="30"/>
              </w:rPr>
            </w:pPr>
          </w:p>
          <w:p>
            <w:pPr>
              <w:spacing w:line="440" w:lineRule="exact"/>
              <w:jc w:val="left"/>
              <w:rPr>
                <w:rFonts w:ascii="仿宋" w:hAnsi="仿宋" w:eastAsia="仿宋"/>
                <w:sz w:val="30"/>
                <w:szCs w:val="30"/>
              </w:rPr>
            </w:pPr>
            <w:r>
              <w:rPr>
                <w:rFonts w:hint="eastAsia" w:ascii="仿宋" w:hAnsi="仿宋" w:eastAsia="仿宋"/>
                <w:sz w:val="30"/>
                <w:szCs w:val="30"/>
              </w:rPr>
              <w:t>根据供应商针对本项目提供的服务工作方案情况进行评价：</w:t>
            </w:r>
          </w:p>
          <w:p>
            <w:pPr>
              <w:spacing w:line="440" w:lineRule="exact"/>
              <w:jc w:val="left"/>
              <w:rPr>
                <w:rFonts w:ascii="仿宋" w:hAnsi="仿宋" w:eastAsia="仿宋"/>
                <w:sz w:val="30"/>
                <w:szCs w:val="30"/>
              </w:rPr>
            </w:pPr>
            <w:r>
              <w:rPr>
                <w:rFonts w:hint="eastAsia" w:ascii="仿宋" w:hAnsi="仿宋" w:eastAsia="仿宋"/>
                <w:sz w:val="30"/>
                <w:szCs w:val="30"/>
              </w:rPr>
              <w:t>①对项目采购内容理解全面，对采购要求响应全面的，得6分；</w:t>
            </w:r>
          </w:p>
          <w:p>
            <w:pPr>
              <w:spacing w:line="440" w:lineRule="exact"/>
              <w:jc w:val="left"/>
              <w:rPr>
                <w:rFonts w:ascii="仿宋" w:hAnsi="仿宋" w:eastAsia="仿宋"/>
                <w:sz w:val="30"/>
                <w:szCs w:val="30"/>
              </w:rPr>
            </w:pPr>
            <w:r>
              <w:rPr>
                <w:rFonts w:hint="eastAsia" w:ascii="仿宋" w:hAnsi="仿宋" w:eastAsia="仿宋"/>
                <w:sz w:val="30"/>
                <w:szCs w:val="30"/>
              </w:rPr>
              <w:t>②对项目采购内容基本理解，对采购要求响应基本覆盖的，得4分；</w:t>
            </w:r>
          </w:p>
          <w:p>
            <w:pPr>
              <w:spacing w:line="440" w:lineRule="exact"/>
              <w:jc w:val="left"/>
              <w:rPr>
                <w:rFonts w:ascii="仿宋" w:hAnsi="仿宋" w:eastAsia="仿宋"/>
                <w:sz w:val="30"/>
                <w:szCs w:val="30"/>
              </w:rPr>
            </w:pPr>
            <w:r>
              <w:rPr>
                <w:rFonts w:hint="eastAsia" w:ascii="仿宋" w:hAnsi="仿宋" w:eastAsia="仿宋"/>
                <w:sz w:val="30"/>
                <w:szCs w:val="30"/>
              </w:rPr>
              <w:t>③对项目采购内容部分理解，对采购要求响应部分覆盖的，得2分；</w:t>
            </w:r>
          </w:p>
          <w:p>
            <w:pPr>
              <w:spacing w:line="440" w:lineRule="exact"/>
              <w:jc w:val="left"/>
              <w:rPr>
                <w:rFonts w:ascii="仿宋" w:hAnsi="仿宋" w:eastAsia="仿宋"/>
                <w:sz w:val="30"/>
                <w:szCs w:val="30"/>
              </w:rPr>
            </w:pPr>
            <w:r>
              <w:rPr>
                <w:rFonts w:ascii="仿宋" w:hAnsi="仿宋" w:eastAsia="仿宋"/>
                <w:sz w:val="30"/>
                <w:szCs w:val="30"/>
              </w:rPr>
              <w:t>④</w:t>
            </w:r>
            <w:r>
              <w:rPr>
                <w:rFonts w:hint="eastAsia" w:ascii="仿宋" w:hAnsi="仿宋" w:eastAsia="仿宋"/>
                <w:sz w:val="30"/>
                <w:szCs w:val="30"/>
              </w:rPr>
              <w:t>未提供或与实际采购内容严重偏离的不得分。</w:t>
            </w:r>
          </w:p>
          <w:p>
            <w:pPr>
              <w:spacing w:line="440" w:lineRule="exact"/>
              <w:ind w:firstLine="602"/>
              <w:jc w:val="left"/>
              <w:rPr>
                <w:rFonts w:ascii="仿宋" w:hAnsi="仿宋" w:eastAsia="仿宋"/>
                <w:sz w:val="30"/>
                <w:szCs w:val="30"/>
              </w:rPr>
            </w:pPr>
          </w:p>
          <w:p>
            <w:pPr>
              <w:spacing w:line="440" w:lineRule="exact"/>
              <w:ind w:firstLine="602"/>
              <w:jc w:val="lef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1031" w:type="dxa"/>
            <w:vAlign w:val="center"/>
          </w:tcPr>
          <w:p>
            <w:pPr>
              <w:spacing w:line="440" w:lineRule="exact"/>
              <w:jc w:val="center"/>
              <w:rPr>
                <w:rFonts w:ascii="仿宋" w:hAnsi="仿宋" w:eastAsia="仿宋"/>
                <w:b/>
                <w:sz w:val="30"/>
                <w:szCs w:val="30"/>
              </w:rPr>
            </w:pPr>
            <w:r>
              <w:rPr>
                <w:rFonts w:hint="eastAsia" w:ascii="仿宋" w:hAnsi="仿宋" w:eastAsia="仿宋"/>
                <w:b/>
                <w:sz w:val="30"/>
                <w:szCs w:val="30"/>
              </w:rPr>
              <w:t>序号</w:t>
            </w:r>
          </w:p>
        </w:tc>
        <w:tc>
          <w:tcPr>
            <w:tcW w:w="1841" w:type="dxa"/>
            <w:vAlign w:val="center"/>
          </w:tcPr>
          <w:p>
            <w:pPr>
              <w:spacing w:line="440" w:lineRule="exact"/>
              <w:jc w:val="center"/>
              <w:rPr>
                <w:rFonts w:ascii="仿宋" w:hAnsi="仿宋" w:eastAsia="仿宋"/>
                <w:b/>
                <w:sz w:val="30"/>
                <w:szCs w:val="30"/>
              </w:rPr>
            </w:pPr>
            <w:r>
              <w:rPr>
                <w:rFonts w:hint="eastAsia" w:ascii="仿宋" w:hAnsi="仿宋" w:eastAsia="仿宋"/>
                <w:b/>
                <w:sz w:val="30"/>
                <w:szCs w:val="30"/>
              </w:rPr>
              <w:t>内容</w:t>
            </w:r>
          </w:p>
        </w:tc>
        <w:tc>
          <w:tcPr>
            <w:tcW w:w="992" w:type="dxa"/>
            <w:vAlign w:val="center"/>
          </w:tcPr>
          <w:p>
            <w:pPr>
              <w:spacing w:line="440" w:lineRule="exact"/>
              <w:jc w:val="center"/>
              <w:rPr>
                <w:rFonts w:ascii="仿宋" w:hAnsi="仿宋" w:eastAsia="仿宋"/>
                <w:b/>
                <w:sz w:val="30"/>
                <w:szCs w:val="30"/>
              </w:rPr>
            </w:pPr>
            <w:r>
              <w:rPr>
                <w:rFonts w:hint="eastAsia" w:ascii="仿宋" w:hAnsi="仿宋" w:eastAsia="仿宋"/>
                <w:b/>
                <w:sz w:val="30"/>
                <w:szCs w:val="30"/>
              </w:rPr>
              <w:t>分值</w:t>
            </w:r>
          </w:p>
        </w:tc>
        <w:tc>
          <w:tcPr>
            <w:tcW w:w="5363" w:type="dxa"/>
            <w:vAlign w:val="center"/>
          </w:tcPr>
          <w:p>
            <w:pPr>
              <w:spacing w:line="440" w:lineRule="exact"/>
              <w:jc w:val="center"/>
              <w:rPr>
                <w:rFonts w:ascii="仿宋" w:hAnsi="仿宋" w:eastAsia="仿宋"/>
                <w:b/>
                <w:sz w:val="30"/>
                <w:szCs w:val="30"/>
              </w:rPr>
            </w:pPr>
            <w:r>
              <w:rPr>
                <w:rFonts w:hint="eastAsia" w:ascii="仿宋" w:hAnsi="仿宋" w:eastAsia="仿宋"/>
                <w:b/>
                <w:sz w:val="30"/>
                <w:szCs w:val="30"/>
              </w:rPr>
              <w:t>评分规则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9" w:hRule="atLeast"/>
          <w:jc w:val="center"/>
        </w:trPr>
        <w:tc>
          <w:tcPr>
            <w:tcW w:w="1031" w:type="dxa"/>
            <w:vAlign w:val="center"/>
          </w:tcPr>
          <w:p>
            <w:pPr>
              <w:spacing w:line="440" w:lineRule="exact"/>
              <w:jc w:val="center"/>
              <w:rPr>
                <w:rFonts w:ascii="仿宋" w:hAnsi="仿宋" w:eastAsia="仿宋"/>
                <w:sz w:val="30"/>
                <w:szCs w:val="30"/>
              </w:rPr>
            </w:pPr>
            <w:r>
              <w:rPr>
                <w:rFonts w:hint="eastAsia" w:ascii="仿宋" w:hAnsi="仿宋" w:eastAsia="仿宋"/>
                <w:sz w:val="30"/>
                <w:szCs w:val="30"/>
              </w:rPr>
              <w:t>2-2</w:t>
            </w:r>
          </w:p>
        </w:tc>
        <w:tc>
          <w:tcPr>
            <w:tcW w:w="1841" w:type="dxa"/>
            <w:vAlign w:val="center"/>
          </w:tcPr>
          <w:p>
            <w:pPr>
              <w:spacing w:line="440" w:lineRule="exact"/>
              <w:jc w:val="center"/>
              <w:rPr>
                <w:rFonts w:ascii="仿宋" w:hAnsi="仿宋" w:eastAsia="仿宋"/>
                <w:sz w:val="30"/>
                <w:szCs w:val="30"/>
              </w:rPr>
            </w:pPr>
            <w:r>
              <w:rPr>
                <w:rFonts w:hint="eastAsia" w:ascii="仿宋" w:hAnsi="仿宋" w:eastAsia="仿宋"/>
                <w:sz w:val="30"/>
                <w:szCs w:val="30"/>
              </w:rPr>
              <w:t>管理制度</w:t>
            </w:r>
          </w:p>
        </w:tc>
        <w:tc>
          <w:tcPr>
            <w:tcW w:w="992" w:type="dxa"/>
            <w:vAlign w:val="center"/>
          </w:tcPr>
          <w:p>
            <w:pPr>
              <w:spacing w:line="440" w:lineRule="exact"/>
              <w:jc w:val="center"/>
              <w:rPr>
                <w:rFonts w:ascii="仿宋" w:hAnsi="仿宋" w:eastAsia="仿宋"/>
                <w:sz w:val="30"/>
                <w:szCs w:val="30"/>
              </w:rPr>
            </w:pPr>
            <w:r>
              <w:rPr>
                <w:rFonts w:hint="eastAsia" w:ascii="仿宋" w:hAnsi="仿宋" w:eastAsia="仿宋"/>
                <w:sz w:val="30"/>
                <w:szCs w:val="30"/>
              </w:rPr>
              <w:t>5</w:t>
            </w:r>
          </w:p>
        </w:tc>
        <w:tc>
          <w:tcPr>
            <w:tcW w:w="5363" w:type="dxa"/>
            <w:vAlign w:val="center"/>
          </w:tcPr>
          <w:p>
            <w:pPr>
              <w:spacing w:line="400" w:lineRule="exact"/>
              <w:rPr>
                <w:rFonts w:ascii="仿宋" w:hAnsi="仿宋" w:eastAsia="仿宋"/>
                <w:sz w:val="30"/>
                <w:szCs w:val="30"/>
              </w:rPr>
            </w:pPr>
            <w:r>
              <w:rPr>
                <w:rFonts w:hint="eastAsia" w:ascii="仿宋" w:hAnsi="仿宋" w:eastAsia="仿宋"/>
                <w:sz w:val="30"/>
                <w:szCs w:val="30"/>
              </w:rPr>
              <w:t>供应商针对本项目制定</w:t>
            </w:r>
            <w:r>
              <w:rPr>
                <w:rFonts w:ascii="仿宋" w:hAnsi="仿宋" w:eastAsia="仿宋"/>
                <w:sz w:val="30"/>
                <w:szCs w:val="30"/>
              </w:rPr>
              <w:t>管理制度，每提供一项规范</w:t>
            </w:r>
            <w:r>
              <w:rPr>
                <w:rFonts w:hint="eastAsia" w:ascii="仿宋" w:hAnsi="仿宋" w:eastAsia="仿宋"/>
                <w:sz w:val="30"/>
                <w:szCs w:val="30"/>
              </w:rPr>
              <w:t>的</w:t>
            </w:r>
            <w:r>
              <w:rPr>
                <w:rFonts w:ascii="仿宋" w:hAnsi="仿宋" w:eastAsia="仿宋"/>
                <w:sz w:val="30"/>
                <w:szCs w:val="30"/>
              </w:rPr>
              <w:t>管理制度得1分，满分</w:t>
            </w:r>
            <w:r>
              <w:rPr>
                <w:rFonts w:hint="eastAsia" w:ascii="仿宋" w:hAnsi="仿宋" w:eastAsia="仿宋"/>
                <w:sz w:val="30"/>
                <w:szCs w:val="30"/>
              </w:rPr>
              <w:t>5</w:t>
            </w:r>
            <w:r>
              <w:rPr>
                <w:rFonts w:ascii="仿宋" w:hAnsi="仿宋" w:eastAsia="仿宋"/>
                <w:sz w:val="30"/>
                <w:szCs w:val="3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3" w:hRule="atLeast"/>
          <w:jc w:val="center"/>
        </w:trPr>
        <w:tc>
          <w:tcPr>
            <w:tcW w:w="1031" w:type="dxa"/>
            <w:vAlign w:val="center"/>
          </w:tcPr>
          <w:p>
            <w:pPr>
              <w:spacing w:line="440" w:lineRule="exact"/>
              <w:jc w:val="center"/>
              <w:rPr>
                <w:rFonts w:ascii="仿宋" w:hAnsi="仿宋" w:eastAsia="仿宋"/>
                <w:sz w:val="30"/>
                <w:szCs w:val="30"/>
              </w:rPr>
            </w:pPr>
            <w:r>
              <w:rPr>
                <w:rFonts w:hint="eastAsia" w:ascii="仿宋" w:hAnsi="仿宋" w:eastAsia="仿宋"/>
                <w:sz w:val="30"/>
                <w:szCs w:val="30"/>
              </w:rPr>
              <w:t>2-3</w:t>
            </w:r>
          </w:p>
        </w:tc>
        <w:tc>
          <w:tcPr>
            <w:tcW w:w="1841" w:type="dxa"/>
            <w:vAlign w:val="center"/>
          </w:tcPr>
          <w:p>
            <w:pPr>
              <w:spacing w:line="440" w:lineRule="exact"/>
              <w:jc w:val="center"/>
              <w:rPr>
                <w:rFonts w:ascii="仿宋" w:hAnsi="仿宋" w:eastAsia="仿宋"/>
                <w:sz w:val="30"/>
                <w:szCs w:val="30"/>
              </w:rPr>
            </w:pPr>
            <w:r>
              <w:rPr>
                <w:rFonts w:hint="eastAsia" w:ascii="仿宋" w:hAnsi="仿宋" w:eastAsia="仿宋"/>
                <w:sz w:val="30"/>
                <w:szCs w:val="30"/>
              </w:rPr>
              <w:t>培训方案</w:t>
            </w:r>
          </w:p>
        </w:tc>
        <w:tc>
          <w:tcPr>
            <w:tcW w:w="992" w:type="dxa"/>
            <w:vAlign w:val="center"/>
          </w:tcPr>
          <w:p>
            <w:pPr>
              <w:spacing w:line="440" w:lineRule="exact"/>
              <w:jc w:val="center"/>
              <w:rPr>
                <w:rFonts w:ascii="仿宋" w:hAnsi="仿宋" w:eastAsia="仿宋"/>
                <w:sz w:val="30"/>
                <w:szCs w:val="30"/>
              </w:rPr>
            </w:pPr>
            <w:r>
              <w:rPr>
                <w:rFonts w:hint="eastAsia" w:ascii="仿宋" w:hAnsi="仿宋" w:eastAsia="仿宋"/>
                <w:sz w:val="30"/>
                <w:szCs w:val="30"/>
              </w:rPr>
              <w:t>5</w:t>
            </w:r>
          </w:p>
        </w:tc>
        <w:tc>
          <w:tcPr>
            <w:tcW w:w="5363" w:type="dxa"/>
            <w:vAlign w:val="center"/>
          </w:tcPr>
          <w:p>
            <w:pPr>
              <w:spacing w:line="400" w:lineRule="exact"/>
              <w:rPr>
                <w:rFonts w:ascii="仿宋" w:hAnsi="仿宋" w:eastAsia="仿宋"/>
                <w:sz w:val="30"/>
                <w:szCs w:val="30"/>
              </w:rPr>
            </w:pPr>
            <w:r>
              <w:rPr>
                <w:rFonts w:hint="eastAsia" w:ascii="仿宋" w:hAnsi="仿宋" w:eastAsia="仿宋"/>
                <w:sz w:val="30"/>
                <w:szCs w:val="30"/>
              </w:rPr>
              <w:t>根据供应商针对本项目制定的人员培训方案进行评价：</w:t>
            </w:r>
          </w:p>
          <w:p>
            <w:pPr>
              <w:spacing w:line="400" w:lineRule="exact"/>
              <w:rPr>
                <w:rFonts w:ascii="仿宋" w:hAnsi="仿宋" w:eastAsia="仿宋"/>
                <w:sz w:val="30"/>
                <w:szCs w:val="30"/>
              </w:rPr>
            </w:pPr>
            <w:r>
              <w:rPr>
                <w:rFonts w:ascii="仿宋" w:hAnsi="仿宋" w:eastAsia="仿宋"/>
                <w:sz w:val="30"/>
                <w:szCs w:val="30"/>
              </w:rPr>
              <w:t>①</w:t>
            </w:r>
            <w:r>
              <w:rPr>
                <w:rFonts w:hint="eastAsia" w:ascii="仿宋" w:hAnsi="仿宋" w:eastAsia="仿宋"/>
                <w:sz w:val="30"/>
                <w:szCs w:val="30"/>
              </w:rPr>
              <w:t>方案全面完整、精准贴合项目需求，得5分；</w:t>
            </w:r>
          </w:p>
          <w:p>
            <w:pPr>
              <w:spacing w:line="400" w:lineRule="exact"/>
              <w:rPr>
                <w:rFonts w:ascii="仿宋" w:hAnsi="仿宋" w:eastAsia="仿宋"/>
                <w:sz w:val="30"/>
                <w:szCs w:val="30"/>
              </w:rPr>
            </w:pPr>
            <w:r>
              <w:rPr>
                <w:rFonts w:hint="eastAsia" w:ascii="仿宋" w:hAnsi="仿宋" w:eastAsia="仿宋"/>
                <w:sz w:val="30"/>
                <w:szCs w:val="30"/>
              </w:rPr>
              <w:t>②方案较完整，基本满足项目需求，得3分。</w:t>
            </w:r>
          </w:p>
          <w:p>
            <w:pPr>
              <w:spacing w:line="400" w:lineRule="exact"/>
              <w:rPr>
                <w:rFonts w:ascii="仿宋" w:hAnsi="仿宋" w:eastAsia="仿宋"/>
                <w:sz w:val="30"/>
                <w:szCs w:val="30"/>
              </w:rPr>
            </w:pPr>
            <w:r>
              <w:rPr>
                <w:rFonts w:hint="eastAsia" w:ascii="仿宋" w:hAnsi="仿宋" w:eastAsia="仿宋"/>
                <w:sz w:val="30"/>
                <w:szCs w:val="30"/>
              </w:rPr>
              <w:t>③方案不完整，针对性、可行性不足，得1分。</w:t>
            </w:r>
          </w:p>
          <w:p>
            <w:pPr>
              <w:spacing w:line="400" w:lineRule="exact"/>
              <w:rPr>
                <w:rFonts w:ascii="仿宋" w:hAnsi="仿宋" w:eastAsia="仿宋"/>
                <w:sz w:val="30"/>
                <w:szCs w:val="30"/>
              </w:rPr>
            </w:pPr>
            <w:r>
              <w:rPr>
                <w:rFonts w:ascii="仿宋" w:hAnsi="仿宋" w:eastAsia="仿宋"/>
                <w:sz w:val="30"/>
                <w:szCs w:val="30"/>
              </w:rPr>
              <w:t>④</w:t>
            </w:r>
            <w:r>
              <w:rPr>
                <w:rFonts w:hint="eastAsia" w:ascii="仿宋" w:hAnsi="仿宋" w:eastAsia="仿宋"/>
                <w:spacing w:val="-16"/>
                <w:sz w:val="30"/>
                <w:szCs w:val="30"/>
              </w:rPr>
              <w:t>未提供方案或与实际严重偏离的不得分。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6" w:hRule="atLeast"/>
          <w:jc w:val="center"/>
        </w:trPr>
        <w:tc>
          <w:tcPr>
            <w:tcW w:w="1031"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2-4</w:t>
            </w:r>
          </w:p>
        </w:tc>
        <w:tc>
          <w:tcPr>
            <w:tcW w:w="1841"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保密安全</w:t>
            </w:r>
          </w:p>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管理</w:t>
            </w:r>
          </w:p>
        </w:tc>
        <w:tc>
          <w:tcPr>
            <w:tcW w:w="992"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5</w:t>
            </w:r>
          </w:p>
        </w:tc>
        <w:tc>
          <w:tcPr>
            <w:tcW w:w="5363" w:type="dxa"/>
            <w:vAlign w:val="center"/>
          </w:tcPr>
          <w:p>
            <w:pPr>
              <w:spacing w:line="40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根据供应商针对本项目提供的保密安全管理方案进行评价：</w:t>
            </w:r>
          </w:p>
          <w:p>
            <w:pPr>
              <w:spacing w:line="400" w:lineRule="exact"/>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①</w:t>
            </w:r>
            <w:r>
              <w:rPr>
                <w:rFonts w:hint="eastAsia" w:ascii="仿宋" w:hAnsi="仿宋" w:eastAsia="仿宋"/>
                <w:color w:val="000000" w:themeColor="text1"/>
                <w:sz w:val="30"/>
                <w:szCs w:val="30"/>
                <w14:textFill>
                  <w14:solidFill>
                    <w14:schemeClr w14:val="tx1"/>
                  </w14:solidFill>
                </w14:textFill>
              </w:rPr>
              <w:t>方案阐述完整、内容分析全面，对项目保密安全管理有效的，得5分；</w:t>
            </w:r>
          </w:p>
          <w:p>
            <w:pPr>
              <w:spacing w:line="400" w:lineRule="exact"/>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②</w:t>
            </w:r>
            <w:r>
              <w:rPr>
                <w:rFonts w:hint="eastAsia" w:ascii="仿宋" w:hAnsi="仿宋" w:eastAsia="仿宋"/>
                <w:color w:val="000000" w:themeColor="text1"/>
                <w:sz w:val="30"/>
                <w:szCs w:val="30"/>
                <w14:textFill>
                  <w14:solidFill>
                    <w14:schemeClr w14:val="tx1"/>
                  </w14:solidFill>
                </w14:textFill>
              </w:rPr>
              <w:t>方案阐述较为完整、内容分析较为全面，对项目保密安全管理较有效的，得3分；</w:t>
            </w:r>
          </w:p>
          <w:p>
            <w:pPr>
              <w:spacing w:line="400" w:lineRule="exact"/>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③</w:t>
            </w:r>
            <w:r>
              <w:rPr>
                <w:rFonts w:hint="eastAsia" w:ascii="仿宋" w:hAnsi="仿宋" w:eastAsia="仿宋"/>
                <w:color w:val="000000" w:themeColor="text1"/>
                <w:sz w:val="30"/>
                <w:szCs w:val="30"/>
                <w14:textFill>
                  <w14:solidFill>
                    <w14:schemeClr w14:val="tx1"/>
                  </w14:solidFill>
                </w14:textFill>
              </w:rPr>
              <w:t>方案阐述局限，内容较片面，得1分；</w:t>
            </w:r>
          </w:p>
          <w:p>
            <w:pPr>
              <w:spacing w:line="400" w:lineRule="exact"/>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④</w:t>
            </w:r>
            <w:r>
              <w:rPr>
                <w:rFonts w:hint="eastAsia" w:ascii="仿宋" w:hAnsi="仿宋" w:eastAsia="仿宋"/>
                <w:color w:val="000000" w:themeColor="text1"/>
                <w:sz w:val="30"/>
                <w:szCs w:val="30"/>
                <w14:textFill>
                  <w14:solidFill>
                    <w14:schemeClr w14:val="tx1"/>
                  </w14:solidFill>
                </w14:textFill>
              </w:rPr>
              <w:t>未提供保密安全方案或者提供的方案与实际严重偏离的不得分。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9" w:hRule="atLeast"/>
          <w:jc w:val="center"/>
        </w:trPr>
        <w:tc>
          <w:tcPr>
            <w:tcW w:w="1031"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2-5</w:t>
            </w:r>
          </w:p>
        </w:tc>
        <w:tc>
          <w:tcPr>
            <w:tcW w:w="1841"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项目负责人</w:t>
            </w:r>
          </w:p>
        </w:tc>
        <w:tc>
          <w:tcPr>
            <w:tcW w:w="992"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6</w:t>
            </w:r>
          </w:p>
        </w:tc>
        <w:tc>
          <w:tcPr>
            <w:tcW w:w="5363" w:type="dxa"/>
          </w:tcPr>
          <w:p>
            <w:pPr>
              <w:spacing w:line="36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根据供应商针对本项目配备的1名项目负责人进行评价，每满足一项得2分，满分6分：</w:t>
            </w:r>
          </w:p>
          <w:p>
            <w:pPr>
              <w:spacing w:line="360" w:lineRule="exact"/>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①</w:t>
            </w:r>
            <w:r>
              <w:rPr>
                <w:rFonts w:hint="eastAsia" w:ascii="仿宋" w:hAnsi="仿宋" w:eastAsia="仿宋"/>
                <w:color w:val="000000" w:themeColor="text1"/>
                <w:sz w:val="30"/>
                <w:szCs w:val="30"/>
                <w14:textFill>
                  <w14:solidFill>
                    <w14:schemeClr w14:val="tx1"/>
                  </w14:solidFill>
                </w14:textFill>
              </w:rPr>
              <w:t>具备本科及以上学历得2分</w:t>
            </w:r>
            <w:r>
              <w:rPr>
                <w:rFonts w:ascii="仿宋" w:hAnsi="仿宋" w:eastAsia="仿宋"/>
                <w:color w:val="000000" w:themeColor="text1"/>
                <w:sz w:val="30"/>
                <w:szCs w:val="30"/>
                <w14:textFill>
                  <w14:solidFill>
                    <w14:schemeClr w14:val="tx1"/>
                  </w14:solidFill>
                </w14:textFill>
              </w:rPr>
              <w:t>；</w:t>
            </w:r>
          </w:p>
          <w:p>
            <w:pPr>
              <w:spacing w:line="360" w:lineRule="exact"/>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②</w:t>
            </w:r>
            <w:r>
              <w:rPr>
                <w:rFonts w:hint="eastAsia" w:ascii="仿宋" w:hAnsi="仿宋" w:eastAsia="仿宋"/>
                <w:color w:val="000000" w:themeColor="text1"/>
                <w:sz w:val="30"/>
                <w:szCs w:val="30"/>
                <w14:textFill>
                  <w14:solidFill>
                    <w14:schemeClr w14:val="tx1"/>
                  </w14:solidFill>
                </w14:textFill>
              </w:rPr>
              <w:t>具备</w:t>
            </w:r>
            <w:r>
              <w:rPr>
                <w:rFonts w:ascii="仿宋" w:hAnsi="仿宋" w:eastAsia="仿宋"/>
                <w:color w:val="000000" w:themeColor="text1"/>
                <w:sz w:val="30"/>
                <w:szCs w:val="30"/>
                <w14:textFill>
                  <w14:solidFill>
                    <w14:schemeClr w14:val="tx1"/>
                  </w14:solidFill>
                </w14:textFill>
              </w:rPr>
              <w:t>档案馆员及以上职称</w:t>
            </w:r>
            <w:r>
              <w:rPr>
                <w:rFonts w:hint="eastAsia" w:ascii="仿宋" w:hAnsi="仿宋" w:eastAsia="仿宋"/>
                <w:color w:val="000000" w:themeColor="text1"/>
                <w:sz w:val="30"/>
                <w:szCs w:val="30"/>
                <w14:textFill>
                  <w14:solidFill>
                    <w14:schemeClr w14:val="tx1"/>
                  </w14:solidFill>
                </w14:textFill>
              </w:rPr>
              <w:t>得2分</w:t>
            </w:r>
            <w:r>
              <w:rPr>
                <w:rFonts w:ascii="仿宋" w:hAnsi="仿宋" w:eastAsia="仿宋"/>
                <w:color w:val="000000" w:themeColor="text1"/>
                <w:sz w:val="30"/>
                <w:szCs w:val="30"/>
                <w14:textFill>
                  <w14:solidFill>
                    <w14:schemeClr w14:val="tx1"/>
                  </w14:solidFill>
                </w14:textFill>
              </w:rPr>
              <w:t>；</w:t>
            </w:r>
          </w:p>
          <w:p>
            <w:pPr>
              <w:spacing w:line="360" w:lineRule="exact"/>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③</w:t>
            </w:r>
            <w:r>
              <w:rPr>
                <w:rFonts w:hint="eastAsia" w:ascii="仿宋" w:hAnsi="仿宋" w:eastAsia="仿宋"/>
                <w:color w:val="000000" w:themeColor="text1"/>
                <w:sz w:val="30"/>
                <w:szCs w:val="30"/>
                <w14:textFill>
                  <w14:solidFill>
                    <w14:schemeClr w14:val="tx1"/>
                  </w14:solidFill>
                </w14:textFill>
              </w:rPr>
              <w:t>具备</w:t>
            </w:r>
            <w:r>
              <w:rPr>
                <w:rFonts w:ascii="仿宋" w:hAnsi="仿宋" w:eastAsia="仿宋"/>
                <w:color w:val="000000" w:themeColor="text1"/>
                <w:sz w:val="30"/>
                <w:szCs w:val="30"/>
                <w14:textFill>
                  <w14:solidFill>
                    <w14:schemeClr w14:val="tx1"/>
                  </w14:solidFill>
                </w14:textFill>
              </w:rPr>
              <w:t>市级及以上档案局或档案学会颁发的档案培训证书</w:t>
            </w:r>
            <w:r>
              <w:rPr>
                <w:rFonts w:hint="eastAsia" w:ascii="仿宋" w:hAnsi="仿宋" w:eastAsia="仿宋"/>
                <w:color w:val="000000" w:themeColor="text1"/>
                <w:sz w:val="30"/>
                <w:szCs w:val="30"/>
                <w14:textFill>
                  <w14:solidFill>
                    <w14:schemeClr w14:val="tx1"/>
                  </w14:solidFill>
                </w14:textFill>
              </w:rPr>
              <w:t>得2分</w:t>
            </w:r>
            <w:r>
              <w:rPr>
                <w:rFonts w:ascii="仿宋" w:hAnsi="仿宋" w:eastAsia="仿宋"/>
                <w:color w:val="000000" w:themeColor="text1"/>
                <w:sz w:val="30"/>
                <w:szCs w:val="30"/>
                <w14:textFill>
                  <w14:solidFill>
                    <w14:schemeClr w14:val="tx1"/>
                  </w14:solidFill>
                </w14:textFill>
              </w:rPr>
              <w:t>。</w:t>
            </w:r>
          </w:p>
          <w:p>
            <w:pPr>
              <w:spacing w:line="36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说明：需提供</w:t>
            </w:r>
            <w:r>
              <w:rPr>
                <w:rFonts w:ascii="仿宋" w:hAnsi="仿宋" w:eastAsia="仿宋"/>
                <w:color w:val="000000" w:themeColor="text1"/>
                <w:sz w:val="30"/>
                <w:szCs w:val="30"/>
                <w14:textFill>
                  <w14:solidFill>
                    <w14:schemeClr w14:val="tx1"/>
                  </w14:solidFill>
                </w14:textFill>
              </w:rPr>
              <w:t>相关证书扫描件（原件备查），否则不得分。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1031" w:type="dxa"/>
            <w:vAlign w:val="center"/>
          </w:tcPr>
          <w:p>
            <w:pPr>
              <w:spacing w:line="440" w:lineRule="exact"/>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序号</w:t>
            </w:r>
          </w:p>
        </w:tc>
        <w:tc>
          <w:tcPr>
            <w:tcW w:w="1841" w:type="dxa"/>
            <w:vAlign w:val="center"/>
          </w:tcPr>
          <w:p>
            <w:pPr>
              <w:spacing w:line="440" w:lineRule="exact"/>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内容</w:t>
            </w:r>
          </w:p>
        </w:tc>
        <w:tc>
          <w:tcPr>
            <w:tcW w:w="992" w:type="dxa"/>
            <w:vAlign w:val="center"/>
          </w:tcPr>
          <w:p>
            <w:pPr>
              <w:spacing w:line="440" w:lineRule="exact"/>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分值</w:t>
            </w:r>
          </w:p>
        </w:tc>
        <w:tc>
          <w:tcPr>
            <w:tcW w:w="5363" w:type="dxa"/>
            <w:vAlign w:val="center"/>
          </w:tcPr>
          <w:p>
            <w:pPr>
              <w:spacing w:line="440" w:lineRule="exact"/>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评分规则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0" w:hRule="atLeast"/>
          <w:jc w:val="center"/>
        </w:trPr>
        <w:tc>
          <w:tcPr>
            <w:tcW w:w="1031"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2-6</w:t>
            </w:r>
          </w:p>
        </w:tc>
        <w:tc>
          <w:tcPr>
            <w:tcW w:w="1841"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现场派驻</w:t>
            </w:r>
          </w:p>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人员</w:t>
            </w:r>
          </w:p>
        </w:tc>
        <w:tc>
          <w:tcPr>
            <w:tcW w:w="992"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6</w:t>
            </w:r>
          </w:p>
        </w:tc>
        <w:tc>
          <w:tcPr>
            <w:tcW w:w="5363" w:type="dxa"/>
          </w:tcPr>
          <w:p>
            <w:pPr>
              <w:spacing w:line="35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供应商为本项目配备的现场派驻服务人员情况进行评价：</w:t>
            </w:r>
          </w:p>
          <w:p>
            <w:pPr>
              <w:spacing w:line="350" w:lineRule="exact"/>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①</w:t>
            </w:r>
            <w:r>
              <w:rPr>
                <w:rFonts w:hint="eastAsia" w:ascii="仿宋" w:hAnsi="仿宋" w:eastAsia="仿宋"/>
                <w:color w:val="000000" w:themeColor="text1"/>
                <w:sz w:val="30"/>
                <w:szCs w:val="30"/>
                <w14:textFill>
                  <w14:solidFill>
                    <w14:schemeClr w14:val="tx1"/>
                  </w14:solidFill>
                </w14:textFill>
              </w:rPr>
              <w:t>熟练掌握档案扫描、图像纠偏等电子化加工操作，同时精通流动人员人事档案分类、排序、整理等规范，能独立胜任辅助服务全流程工作，工作技能完全匹配项目需求，得6分</w:t>
            </w:r>
            <w:r>
              <w:rPr>
                <w:rFonts w:ascii="仿宋" w:hAnsi="仿宋" w:eastAsia="仿宋"/>
                <w:color w:val="000000" w:themeColor="text1"/>
                <w:sz w:val="30"/>
                <w:szCs w:val="30"/>
                <w14:textFill>
                  <w14:solidFill>
                    <w14:schemeClr w14:val="tx1"/>
                  </w14:solidFill>
                </w14:textFill>
              </w:rPr>
              <w:t>；</w:t>
            </w:r>
          </w:p>
          <w:p>
            <w:pPr>
              <w:spacing w:line="350" w:lineRule="exact"/>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②</w:t>
            </w:r>
            <w:r>
              <w:rPr>
                <w:rFonts w:hint="eastAsia" w:ascii="仿宋" w:hAnsi="仿宋" w:eastAsia="仿宋"/>
                <w:color w:val="000000" w:themeColor="text1"/>
                <w:sz w:val="30"/>
                <w:szCs w:val="30"/>
                <w14:textFill>
                  <w14:solidFill>
                    <w14:schemeClr w14:val="tx1"/>
                  </w14:solidFill>
                </w14:textFill>
              </w:rPr>
              <w:t>具备基础档案扫描操作能力，基本熟悉常规的档案分类整理要求，可在指导下完成岗位工作，工作技能基本满足项目需求，得3分</w:t>
            </w:r>
            <w:r>
              <w:rPr>
                <w:rFonts w:ascii="仿宋" w:hAnsi="仿宋" w:eastAsia="仿宋"/>
                <w:color w:val="000000" w:themeColor="text1"/>
                <w:sz w:val="30"/>
                <w:szCs w:val="30"/>
                <w14:textFill>
                  <w14:solidFill>
                    <w14:schemeClr w14:val="tx1"/>
                  </w14:solidFill>
                </w14:textFill>
              </w:rPr>
              <w:t>；</w:t>
            </w:r>
          </w:p>
          <w:p>
            <w:pPr>
              <w:spacing w:line="350" w:lineRule="exact"/>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③</w:t>
            </w:r>
            <w:r>
              <w:rPr>
                <w:rFonts w:hint="eastAsia" w:ascii="仿宋" w:hAnsi="仿宋" w:eastAsia="仿宋"/>
                <w:color w:val="000000" w:themeColor="text1"/>
                <w:sz w:val="30"/>
                <w:szCs w:val="30"/>
                <w14:textFill>
                  <w14:solidFill>
                    <w14:schemeClr w14:val="tx1"/>
                  </w14:solidFill>
                </w14:textFill>
              </w:rPr>
              <w:t>不熟悉档案扫描操作及人事档案分类整理规范，无法适配驻场服务岗位要求，本项不得分</w:t>
            </w:r>
            <w:r>
              <w:rPr>
                <w:rFonts w:ascii="仿宋" w:hAnsi="仿宋" w:eastAsia="仿宋"/>
                <w:color w:val="000000" w:themeColor="text1"/>
                <w:sz w:val="30"/>
                <w:szCs w:val="30"/>
                <w14:textFill>
                  <w14:solidFill>
                    <w14:schemeClr w14:val="tx1"/>
                  </w14:solidFill>
                </w14:textFill>
              </w:rPr>
              <w:t>。</w:t>
            </w:r>
          </w:p>
          <w:p>
            <w:pPr>
              <w:spacing w:line="35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需提供派驻人员情况说明，列明具体的工作技能及熟练程度，提供的人员不得同时担任/兼任本项目其他岗位，</w:t>
            </w:r>
            <w:r>
              <w:rPr>
                <w:rFonts w:ascii="仿宋" w:hAnsi="仿宋" w:eastAsia="仿宋"/>
                <w:color w:val="000000" w:themeColor="text1"/>
                <w:sz w:val="30"/>
                <w:szCs w:val="30"/>
                <w14:textFill>
                  <w14:solidFill>
                    <w14:schemeClr w14:val="tx1"/>
                  </w14:solidFill>
                </w14:textFill>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6" w:hRule="atLeast"/>
          <w:jc w:val="center"/>
        </w:trPr>
        <w:tc>
          <w:tcPr>
            <w:tcW w:w="1031"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2-7</w:t>
            </w:r>
          </w:p>
        </w:tc>
        <w:tc>
          <w:tcPr>
            <w:tcW w:w="1841"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服务人员</w:t>
            </w:r>
          </w:p>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退出及补充管理机制</w:t>
            </w:r>
          </w:p>
        </w:tc>
        <w:tc>
          <w:tcPr>
            <w:tcW w:w="992"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5</w:t>
            </w:r>
          </w:p>
        </w:tc>
        <w:tc>
          <w:tcPr>
            <w:tcW w:w="5363" w:type="dxa"/>
          </w:tcPr>
          <w:p>
            <w:pPr>
              <w:spacing w:line="35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根据供应商针对本项目制定的服务人员退出及补充管理机制进行评价：</w:t>
            </w:r>
          </w:p>
          <w:p>
            <w:pPr>
              <w:spacing w:line="350" w:lineRule="exact"/>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①</w:t>
            </w:r>
            <w:r>
              <w:rPr>
                <w:rFonts w:hint="eastAsia" w:ascii="仿宋" w:hAnsi="仿宋" w:eastAsia="仿宋"/>
                <w:color w:val="000000" w:themeColor="text1"/>
                <w:sz w:val="30"/>
                <w:szCs w:val="30"/>
                <w14:textFill>
                  <w14:solidFill>
                    <w14:schemeClr w14:val="tx1"/>
                  </w14:solidFill>
                </w14:textFill>
              </w:rPr>
              <w:t>方案阐述完整，分析全面，机制流程清晰可行的，得5分；</w:t>
            </w:r>
          </w:p>
          <w:p>
            <w:pPr>
              <w:spacing w:line="350" w:lineRule="exact"/>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②</w:t>
            </w:r>
            <w:r>
              <w:rPr>
                <w:rFonts w:hint="eastAsia" w:ascii="仿宋" w:hAnsi="仿宋" w:eastAsia="仿宋"/>
                <w:color w:val="000000" w:themeColor="text1"/>
                <w:sz w:val="30"/>
                <w:szCs w:val="30"/>
                <w14:textFill>
                  <w14:solidFill>
                    <w14:schemeClr w14:val="tx1"/>
                  </w14:solidFill>
                </w14:textFill>
              </w:rPr>
              <w:t>方案阐述较为完整，分析较为全面，机制流程基本可行的，得3分；</w:t>
            </w:r>
          </w:p>
          <w:p>
            <w:pPr>
              <w:spacing w:line="350" w:lineRule="exact"/>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③</w:t>
            </w:r>
            <w:r>
              <w:rPr>
                <w:rFonts w:hint="eastAsia" w:ascii="仿宋" w:hAnsi="仿宋" w:eastAsia="仿宋"/>
                <w:color w:val="000000" w:themeColor="text1"/>
                <w:sz w:val="30"/>
                <w:szCs w:val="30"/>
                <w14:textFill>
                  <w14:solidFill>
                    <w14:schemeClr w14:val="tx1"/>
                  </w14:solidFill>
                </w14:textFill>
              </w:rPr>
              <w:t>方案阐述和分析较一般的，得1分</w:t>
            </w:r>
          </w:p>
          <w:p>
            <w:pPr>
              <w:spacing w:line="350" w:lineRule="exact"/>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④</w:t>
            </w:r>
            <w:r>
              <w:rPr>
                <w:rFonts w:hint="eastAsia" w:ascii="仿宋" w:hAnsi="仿宋" w:eastAsia="仿宋"/>
                <w:color w:val="000000" w:themeColor="text1"/>
                <w:sz w:val="30"/>
                <w:szCs w:val="30"/>
                <w14:textFill>
                  <w14:solidFill>
                    <w14:schemeClr w14:val="tx1"/>
                  </w14:solidFill>
                </w14:textFill>
              </w:rPr>
              <w:t>未提供方案或者提供的方案与实际严重偏离的不得分。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atLeast"/>
          <w:jc w:val="center"/>
        </w:trPr>
        <w:tc>
          <w:tcPr>
            <w:tcW w:w="1031"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2-8</w:t>
            </w:r>
          </w:p>
        </w:tc>
        <w:tc>
          <w:tcPr>
            <w:tcW w:w="1841"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特殊情况</w:t>
            </w:r>
          </w:p>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应急处理</w:t>
            </w:r>
          </w:p>
        </w:tc>
        <w:tc>
          <w:tcPr>
            <w:tcW w:w="992"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5</w:t>
            </w:r>
          </w:p>
        </w:tc>
        <w:tc>
          <w:tcPr>
            <w:tcW w:w="5363" w:type="dxa"/>
          </w:tcPr>
          <w:p>
            <w:pPr>
              <w:spacing w:line="35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根据供应商针对本项目提供的特殊情况应急处理方案进行评价：</w:t>
            </w:r>
          </w:p>
          <w:p>
            <w:pPr>
              <w:spacing w:line="350" w:lineRule="exact"/>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①</w:t>
            </w:r>
            <w:bookmarkStart w:id="1" w:name="OLE_LINK3"/>
            <w:r>
              <w:rPr>
                <w:rFonts w:hint="eastAsia" w:ascii="仿宋" w:hAnsi="仿宋" w:eastAsia="仿宋"/>
                <w:color w:val="000000" w:themeColor="text1"/>
                <w:sz w:val="30"/>
                <w:szCs w:val="30"/>
                <w14:textFill>
                  <w14:solidFill>
                    <w14:schemeClr w14:val="tx1"/>
                  </w14:solidFill>
                </w14:textFill>
              </w:rPr>
              <w:t>方案针对性强，可行性高，有利于解决突发应急事件的，得5分；</w:t>
            </w:r>
            <w:bookmarkEnd w:id="1"/>
          </w:p>
          <w:p>
            <w:pPr>
              <w:spacing w:line="350" w:lineRule="exact"/>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②</w:t>
            </w:r>
            <w:r>
              <w:rPr>
                <w:rFonts w:hint="eastAsia" w:ascii="仿宋" w:hAnsi="仿宋" w:eastAsia="仿宋"/>
                <w:color w:val="000000" w:themeColor="text1"/>
                <w:sz w:val="30"/>
                <w:szCs w:val="30"/>
                <w14:textFill>
                  <w14:solidFill>
                    <w14:schemeClr w14:val="tx1"/>
                  </w14:solidFill>
                </w14:textFill>
              </w:rPr>
              <w:t>方案针对性较强，有一定可行性，能解决突发应急事件的，得3分；</w:t>
            </w:r>
          </w:p>
          <w:p>
            <w:pPr>
              <w:spacing w:line="350" w:lineRule="exact"/>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③</w:t>
            </w:r>
            <w:r>
              <w:rPr>
                <w:rFonts w:hint="eastAsia" w:ascii="仿宋" w:hAnsi="仿宋" w:eastAsia="仿宋"/>
                <w:color w:val="000000" w:themeColor="text1"/>
                <w:sz w:val="30"/>
                <w:szCs w:val="30"/>
                <w14:textFill>
                  <w14:solidFill>
                    <w14:schemeClr w14:val="tx1"/>
                  </w14:solidFill>
                </w14:textFill>
              </w:rPr>
              <w:t>方案针对性一般，可行性较低，应对突发应急事件针对性不强，得1分；</w:t>
            </w:r>
          </w:p>
          <w:p>
            <w:pPr>
              <w:spacing w:line="350" w:lineRule="exact"/>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④</w:t>
            </w:r>
            <w:r>
              <w:rPr>
                <w:rFonts w:hint="eastAsia" w:ascii="仿宋" w:hAnsi="仿宋" w:eastAsia="仿宋"/>
                <w:color w:val="000000" w:themeColor="text1"/>
                <w:sz w:val="30"/>
                <w:szCs w:val="30"/>
                <w14:textFill>
                  <w14:solidFill>
                    <w14:schemeClr w14:val="tx1"/>
                  </w14:solidFill>
                </w14:textFill>
              </w:rPr>
              <w:t>未提供方案或者提供的方案与实际严重偏离的不得分。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1031" w:type="dxa"/>
            <w:vAlign w:val="center"/>
          </w:tcPr>
          <w:p>
            <w:pPr>
              <w:spacing w:line="440" w:lineRule="exact"/>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序号</w:t>
            </w:r>
          </w:p>
        </w:tc>
        <w:tc>
          <w:tcPr>
            <w:tcW w:w="1841" w:type="dxa"/>
            <w:vAlign w:val="center"/>
          </w:tcPr>
          <w:p>
            <w:pPr>
              <w:spacing w:line="440" w:lineRule="exact"/>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内容</w:t>
            </w:r>
          </w:p>
        </w:tc>
        <w:tc>
          <w:tcPr>
            <w:tcW w:w="992" w:type="dxa"/>
            <w:vAlign w:val="center"/>
          </w:tcPr>
          <w:p>
            <w:pPr>
              <w:spacing w:line="440" w:lineRule="exact"/>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分值</w:t>
            </w:r>
          </w:p>
        </w:tc>
        <w:tc>
          <w:tcPr>
            <w:tcW w:w="5363" w:type="dxa"/>
            <w:vAlign w:val="center"/>
          </w:tcPr>
          <w:p>
            <w:pPr>
              <w:spacing w:line="440" w:lineRule="exact"/>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评分规则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8" w:hRule="atLeast"/>
          <w:jc w:val="center"/>
        </w:trPr>
        <w:tc>
          <w:tcPr>
            <w:tcW w:w="1031"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2-9</w:t>
            </w:r>
          </w:p>
        </w:tc>
        <w:tc>
          <w:tcPr>
            <w:tcW w:w="1841"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自有档案</w:t>
            </w:r>
          </w:p>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数字化系统</w:t>
            </w:r>
          </w:p>
        </w:tc>
        <w:tc>
          <w:tcPr>
            <w:tcW w:w="992"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5</w:t>
            </w:r>
          </w:p>
        </w:tc>
        <w:tc>
          <w:tcPr>
            <w:tcW w:w="5363" w:type="dxa"/>
          </w:tcPr>
          <w:p>
            <w:pPr>
              <w:spacing w:line="48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对供应商自有自档案数字化管理系统情况进行评价，满分5分：</w:t>
            </w:r>
          </w:p>
          <w:p>
            <w:pPr>
              <w:spacing w:line="48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①拥有自主研发、自主知识产权的档案数字化管理系统系统，且具备扫描图像处理、数据著录、安全保密等核心功能，得3分，需提供相关证书及系统功能说明书；</w:t>
            </w:r>
          </w:p>
          <w:p>
            <w:pPr>
              <w:spacing w:line="48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②在①基础上可实现与采购方档案管理系统有效对接，并提交完整可行的对接实施方案，得2分。</w:t>
            </w:r>
          </w:p>
          <w:p>
            <w:pPr>
              <w:spacing w:line="320" w:lineRule="exact"/>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8" w:hRule="atLeast"/>
          <w:jc w:val="center"/>
        </w:trPr>
        <w:tc>
          <w:tcPr>
            <w:tcW w:w="1031"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2-10</w:t>
            </w:r>
          </w:p>
        </w:tc>
        <w:tc>
          <w:tcPr>
            <w:tcW w:w="1841"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质量保障</w:t>
            </w:r>
          </w:p>
        </w:tc>
        <w:tc>
          <w:tcPr>
            <w:tcW w:w="992"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5</w:t>
            </w:r>
          </w:p>
        </w:tc>
        <w:tc>
          <w:tcPr>
            <w:tcW w:w="5363" w:type="dxa"/>
          </w:tcPr>
          <w:p>
            <w:pPr>
              <w:spacing w:line="36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根据供应商针对本项目提供的质量保障方案进行评价：</w:t>
            </w:r>
          </w:p>
          <w:p>
            <w:pPr>
              <w:spacing w:line="360" w:lineRule="exact"/>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①</w:t>
            </w:r>
            <w:r>
              <w:rPr>
                <w:rFonts w:hint="eastAsia" w:ascii="仿宋" w:hAnsi="仿宋" w:eastAsia="仿宋"/>
                <w:color w:val="000000" w:themeColor="text1"/>
                <w:sz w:val="30"/>
                <w:szCs w:val="30"/>
                <w14:textFill>
                  <w14:solidFill>
                    <w14:schemeClr w14:val="tx1"/>
                  </w14:solidFill>
                </w14:textFill>
              </w:rPr>
              <w:t>质量管控措施到位，保障机制完善，得5分；</w:t>
            </w:r>
          </w:p>
          <w:p>
            <w:pPr>
              <w:spacing w:line="360" w:lineRule="exact"/>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②</w:t>
            </w:r>
            <w:r>
              <w:rPr>
                <w:rFonts w:hint="eastAsia" w:ascii="仿宋" w:hAnsi="仿宋" w:eastAsia="仿宋"/>
                <w:color w:val="000000" w:themeColor="text1"/>
                <w:sz w:val="30"/>
                <w:szCs w:val="30"/>
                <w14:textFill>
                  <w14:solidFill>
                    <w14:schemeClr w14:val="tx1"/>
                  </w14:solidFill>
                </w14:textFill>
              </w:rPr>
              <w:t>质量管控措施基本可行，保障机制较完善，得3分；</w:t>
            </w:r>
          </w:p>
          <w:p>
            <w:pPr>
              <w:spacing w:line="360" w:lineRule="exact"/>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③</w:t>
            </w:r>
            <w:r>
              <w:rPr>
                <w:rFonts w:hint="eastAsia" w:ascii="仿宋" w:hAnsi="仿宋" w:eastAsia="仿宋"/>
                <w:color w:val="000000" w:themeColor="text1"/>
                <w:sz w:val="30"/>
                <w:szCs w:val="30"/>
                <w14:textFill>
                  <w14:solidFill>
                    <w14:schemeClr w14:val="tx1"/>
                  </w14:solidFill>
                </w14:textFill>
              </w:rPr>
              <w:t>质量管控措施不完善，内容较片面，得1分；</w:t>
            </w:r>
          </w:p>
          <w:p>
            <w:pPr>
              <w:spacing w:line="360" w:lineRule="exact"/>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④</w:t>
            </w:r>
            <w:r>
              <w:rPr>
                <w:rFonts w:hint="eastAsia" w:ascii="仿宋" w:hAnsi="仿宋" w:eastAsia="仿宋"/>
                <w:color w:val="000000" w:themeColor="text1"/>
                <w:sz w:val="30"/>
                <w:szCs w:val="30"/>
                <w14:textFill>
                  <w14:solidFill>
                    <w14:schemeClr w14:val="tx1"/>
                  </w14:solidFill>
                </w14:textFill>
              </w:rPr>
              <w:t>未提供方案或者提供的方案与实际严重偏离的不得分。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6" w:hRule="atLeast"/>
          <w:jc w:val="center"/>
        </w:trPr>
        <w:tc>
          <w:tcPr>
            <w:tcW w:w="1031"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2-11</w:t>
            </w:r>
          </w:p>
        </w:tc>
        <w:tc>
          <w:tcPr>
            <w:tcW w:w="1841"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人员稳定</w:t>
            </w:r>
          </w:p>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承诺</w:t>
            </w:r>
          </w:p>
        </w:tc>
        <w:tc>
          <w:tcPr>
            <w:tcW w:w="992"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4</w:t>
            </w:r>
          </w:p>
        </w:tc>
        <w:tc>
          <w:tcPr>
            <w:tcW w:w="5363" w:type="dxa"/>
          </w:tcPr>
          <w:p>
            <w:pPr>
              <w:spacing w:line="36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供应商承诺“依法保障项目派驻人员享有不低于项目所在地政府规定的最低工资标准薪酬，并按规定足额缴纳社会保险。在服务周期内不随意更换驻场服务人员，确需更换提前征得采购人同意，并保证替换人员资质、技能不低于原派驻人员”，得4分。需提供加盖单位公章的承诺书（格式自拟），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8" w:hRule="atLeast"/>
          <w:jc w:val="center"/>
        </w:trPr>
        <w:tc>
          <w:tcPr>
            <w:tcW w:w="1031"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2-12</w:t>
            </w:r>
          </w:p>
        </w:tc>
        <w:tc>
          <w:tcPr>
            <w:tcW w:w="1841"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无重大违纪情况承诺</w:t>
            </w:r>
          </w:p>
        </w:tc>
        <w:tc>
          <w:tcPr>
            <w:tcW w:w="992" w:type="dxa"/>
            <w:vAlign w:val="center"/>
          </w:tcPr>
          <w:p>
            <w:pPr>
              <w:spacing w:line="40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4</w:t>
            </w:r>
          </w:p>
        </w:tc>
        <w:tc>
          <w:tcPr>
            <w:tcW w:w="5363" w:type="dxa"/>
            <w:vAlign w:val="center"/>
          </w:tcPr>
          <w:p>
            <w:pPr>
              <w:spacing w:line="400" w:lineRule="exact"/>
              <w:rPr>
                <w:rFonts w:ascii="仿宋" w:hAnsi="仿宋" w:eastAsia="仿宋"/>
                <w:color w:val="000000" w:themeColor="text1"/>
                <w:spacing w:val="-4"/>
                <w:sz w:val="30"/>
                <w:szCs w:val="30"/>
                <w14:textFill>
                  <w14:solidFill>
                    <w14:schemeClr w14:val="tx1"/>
                  </w14:solidFill>
                </w14:textFill>
              </w:rPr>
            </w:pPr>
            <w:r>
              <w:rPr>
                <w:rFonts w:hint="eastAsia" w:ascii="仿宋" w:hAnsi="仿宋" w:eastAsia="仿宋"/>
                <w:color w:val="000000" w:themeColor="text1"/>
                <w:spacing w:val="-4"/>
                <w:sz w:val="30"/>
                <w:szCs w:val="30"/>
                <w14:textFill>
                  <w14:solidFill>
                    <w14:schemeClr w14:val="tx1"/>
                  </w14:solidFill>
                </w14:textFill>
              </w:rPr>
              <w:t>供应商承诺“三年内在经营活动中无重大违纪记录”的得4分。需提供加盖单位公章的承诺书（格式自拟），否则不得分。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1031" w:type="dxa"/>
            <w:vAlign w:val="center"/>
          </w:tcPr>
          <w:p>
            <w:pPr>
              <w:spacing w:line="440" w:lineRule="exact"/>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序号</w:t>
            </w:r>
          </w:p>
        </w:tc>
        <w:tc>
          <w:tcPr>
            <w:tcW w:w="1841" w:type="dxa"/>
            <w:vAlign w:val="center"/>
          </w:tcPr>
          <w:p>
            <w:pPr>
              <w:spacing w:line="440" w:lineRule="exact"/>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内容</w:t>
            </w:r>
          </w:p>
        </w:tc>
        <w:tc>
          <w:tcPr>
            <w:tcW w:w="992" w:type="dxa"/>
            <w:vAlign w:val="center"/>
          </w:tcPr>
          <w:p>
            <w:pPr>
              <w:spacing w:line="440" w:lineRule="exact"/>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分值</w:t>
            </w:r>
          </w:p>
        </w:tc>
        <w:tc>
          <w:tcPr>
            <w:tcW w:w="5363" w:type="dxa"/>
            <w:vAlign w:val="center"/>
          </w:tcPr>
          <w:p>
            <w:pPr>
              <w:spacing w:line="440" w:lineRule="exact"/>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评分规则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1" w:hRule="atLeast"/>
          <w:jc w:val="center"/>
        </w:trPr>
        <w:tc>
          <w:tcPr>
            <w:tcW w:w="1031"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2-13</w:t>
            </w:r>
          </w:p>
        </w:tc>
        <w:tc>
          <w:tcPr>
            <w:tcW w:w="1841"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服务承诺</w:t>
            </w:r>
          </w:p>
        </w:tc>
        <w:tc>
          <w:tcPr>
            <w:tcW w:w="992"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4</w:t>
            </w:r>
          </w:p>
        </w:tc>
        <w:tc>
          <w:tcPr>
            <w:tcW w:w="5363" w:type="dxa"/>
          </w:tcPr>
          <w:p>
            <w:pPr>
              <w:spacing w:line="48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供应商承诺“严格依据采购文件需求及响应方案，保质、保量履行合同约定的全部服务内容。在服务期内，对拟投入项目的所有服务人员安全负全部责任，若本项目工作人员发生安全事故，供应商承担全部责任，如违反上述承诺，采购方有权随时单方解除合同，且供应商自愿承担由此产生的一切法律责任及相应后果”的得4分。需提供加盖单位公章的承诺书（格式自拟），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9227" w:type="dxa"/>
            <w:gridSpan w:val="4"/>
            <w:vAlign w:val="center"/>
          </w:tcPr>
          <w:p>
            <w:pPr>
              <w:spacing w:line="440" w:lineRule="exact"/>
              <w:ind w:firstLine="602" w:firstLineChars="200"/>
              <w:jc w:val="left"/>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三、商务分（25分）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031" w:type="dxa"/>
            <w:vAlign w:val="center"/>
          </w:tcPr>
          <w:p>
            <w:pPr>
              <w:spacing w:line="440" w:lineRule="exact"/>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序号</w:t>
            </w:r>
          </w:p>
        </w:tc>
        <w:tc>
          <w:tcPr>
            <w:tcW w:w="1841" w:type="dxa"/>
            <w:vAlign w:val="center"/>
          </w:tcPr>
          <w:p>
            <w:pPr>
              <w:spacing w:line="440" w:lineRule="exact"/>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内容</w:t>
            </w:r>
          </w:p>
        </w:tc>
        <w:tc>
          <w:tcPr>
            <w:tcW w:w="992" w:type="dxa"/>
            <w:vAlign w:val="center"/>
          </w:tcPr>
          <w:p>
            <w:pPr>
              <w:spacing w:line="440" w:lineRule="exact"/>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分值</w:t>
            </w:r>
          </w:p>
        </w:tc>
        <w:tc>
          <w:tcPr>
            <w:tcW w:w="5363" w:type="dxa"/>
            <w:vAlign w:val="center"/>
          </w:tcPr>
          <w:p>
            <w:pPr>
              <w:spacing w:line="440" w:lineRule="exact"/>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评分规则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7" w:hRule="atLeast"/>
          <w:jc w:val="center"/>
        </w:trPr>
        <w:tc>
          <w:tcPr>
            <w:tcW w:w="1031"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3-1</w:t>
            </w:r>
          </w:p>
        </w:tc>
        <w:tc>
          <w:tcPr>
            <w:tcW w:w="1841"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企业资质</w:t>
            </w:r>
          </w:p>
        </w:tc>
        <w:tc>
          <w:tcPr>
            <w:tcW w:w="992" w:type="dxa"/>
            <w:vAlign w:val="center"/>
          </w:tcPr>
          <w:p>
            <w:pPr>
              <w:spacing w:line="38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6</w:t>
            </w:r>
          </w:p>
        </w:tc>
        <w:tc>
          <w:tcPr>
            <w:tcW w:w="5363" w:type="dxa"/>
            <w:vAlign w:val="center"/>
          </w:tcPr>
          <w:p>
            <w:pPr>
              <w:spacing w:line="440" w:lineRule="exact"/>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根据供应商获得档案产品与服务类企业认证、质量管理体系认证、环境管理体系认证、职业健康安全管理体系认证、信息技术服务管理系统认证</w:t>
            </w:r>
            <w:r>
              <w:rPr>
                <w:rFonts w:hint="eastAsia" w:ascii="仿宋" w:hAnsi="仿宋" w:eastAsia="仿宋"/>
                <w:color w:val="000000" w:themeColor="text1"/>
                <w:sz w:val="30"/>
                <w:szCs w:val="30"/>
                <w14:textFill>
                  <w14:solidFill>
                    <w14:schemeClr w14:val="tx1"/>
                  </w14:solidFill>
                </w14:textFill>
              </w:rPr>
              <w:t>、售后服务认证</w:t>
            </w:r>
            <w:r>
              <w:rPr>
                <w:rFonts w:ascii="仿宋" w:hAnsi="仿宋" w:eastAsia="仿宋"/>
                <w:color w:val="000000" w:themeColor="text1"/>
                <w:sz w:val="30"/>
                <w:szCs w:val="30"/>
                <w14:textFill>
                  <w14:solidFill>
                    <w14:schemeClr w14:val="tx1"/>
                  </w14:solidFill>
                </w14:textFill>
              </w:rPr>
              <w:t>情况进行评价，每提供一个得1分，满分</w:t>
            </w:r>
            <w:r>
              <w:rPr>
                <w:rFonts w:hint="eastAsia" w:ascii="仿宋" w:hAnsi="仿宋" w:eastAsia="仿宋"/>
                <w:color w:val="000000" w:themeColor="text1"/>
                <w:sz w:val="30"/>
                <w:szCs w:val="30"/>
                <w14:textFill>
                  <w14:solidFill>
                    <w14:schemeClr w14:val="tx1"/>
                  </w14:solidFill>
                </w14:textFill>
              </w:rPr>
              <w:t>6</w:t>
            </w:r>
            <w:r>
              <w:rPr>
                <w:rFonts w:ascii="仿宋" w:hAnsi="仿宋" w:eastAsia="仿宋"/>
                <w:color w:val="000000" w:themeColor="text1"/>
                <w:sz w:val="30"/>
                <w:szCs w:val="30"/>
                <w14:textFill>
                  <w14:solidFill>
                    <w14:schemeClr w14:val="tx1"/>
                  </w14:solidFill>
                </w14:textFill>
              </w:rPr>
              <w:t>分。需提供有效期内的认证证书复印件。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1" w:hRule="atLeast"/>
          <w:jc w:val="center"/>
        </w:trPr>
        <w:tc>
          <w:tcPr>
            <w:tcW w:w="1031"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3-2</w:t>
            </w:r>
          </w:p>
        </w:tc>
        <w:tc>
          <w:tcPr>
            <w:tcW w:w="1841"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涉密资质</w:t>
            </w:r>
          </w:p>
          <w:p>
            <w:pPr>
              <w:spacing w:line="440" w:lineRule="exact"/>
              <w:jc w:val="center"/>
              <w:rPr>
                <w:rFonts w:ascii="仿宋" w:hAnsi="仿宋" w:eastAsia="仿宋"/>
                <w:color w:val="000000" w:themeColor="text1"/>
                <w:spacing w:val="-18"/>
                <w:sz w:val="28"/>
                <w:szCs w:val="28"/>
                <w14:textFill>
                  <w14:solidFill>
                    <w14:schemeClr w14:val="tx1"/>
                  </w14:solidFill>
                </w14:textFill>
              </w:rPr>
            </w:pPr>
            <w:r>
              <w:rPr>
                <w:rFonts w:hint="eastAsia" w:ascii="仿宋" w:hAnsi="仿宋" w:eastAsia="仿宋"/>
                <w:color w:val="000000" w:themeColor="text1"/>
                <w:spacing w:val="-18"/>
                <w:sz w:val="28"/>
                <w:szCs w:val="28"/>
                <w14:textFill>
                  <w14:solidFill>
                    <w14:schemeClr w14:val="tx1"/>
                  </w14:solidFill>
                </w14:textFill>
              </w:rPr>
              <w:t>（</w:t>
            </w:r>
            <w:r>
              <w:rPr>
                <w:rFonts w:hint="eastAsia" w:ascii="仿宋" w:hAnsi="仿宋" w:eastAsia="仿宋"/>
                <w:color w:val="000000" w:themeColor="text1"/>
                <w:spacing w:val="-18"/>
                <w:sz w:val="24"/>
                <w:szCs w:val="24"/>
                <w14:textFill>
                  <w14:solidFill>
                    <w14:schemeClr w14:val="tx1"/>
                  </w14:solidFill>
                </w14:textFill>
              </w:rPr>
              <w:t>档案数字化类</w:t>
            </w:r>
            <w:r>
              <w:rPr>
                <w:rFonts w:hint="eastAsia" w:ascii="仿宋" w:hAnsi="仿宋" w:eastAsia="仿宋"/>
                <w:color w:val="000000" w:themeColor="text1"/>
                <w:spacing w:val="-18"/>
                <w:sz w:val="28"/>
                <w:szCs w:val="28"/>
                <w14:textFill>
                  <w14:solidFill>
                    <w14:schemeClr w14:val="tx1"/>
                  </w14:solidFill>
                </w14:textFill>
              </w:rPr>
              <w:t>）</w:t>
            </w:r>
          </w:p>
        </w:tc>
        <w:tc>
          <w:tcPr>
            <w:tcW w:w="992" w:type="dxa"/>
            <w:vAlign w:val="center"/>
          </w:tcPr>
          <w:p>
            <w:pPr>
              <w:spacing w:line="38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6</w:t>
            </w:r>
          </w:p>
        </w:tc>
        <w:tc>
          <w:tcPr>
            <w:tcW w:w="5363" w:type="dxa"/>
          </w:tcPr>
          <w:p>
            <w:pPr>
              <w:spacing w:line="44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供应商具备国家秘密载体印制资质（档案数字化类，甲级）的，得6分；具备国家秘密载体印制资质（档案数字化类，乙级）的，得3分；未提供有效的档案数字化类涉密资质证书的，不得分。</w:t>
            </w:r>
          </w:p>
          <w:p>
            <w:pPr>
              <w:spacing w:line="440" w:lineRule="exact"/>
              <w:ind w:firstLine="602"/>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1031" w:type="dxa"/>
            <w:vAlign w:val="center"/>
          </w:tcPr>
          <w:p>
            <w:pPr>
              <w:spacing w:line="440" w:lineRule="exact"/>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序号</w:t>
            </w:r>
          </w:p>
        </w:tc>
        <w:tc>
          <w:tcPr>
            <w:tcW w:w="1841" w:type="dxa"/>
            <w:vAlign w:val="center"/>
          </w:tcPr>
          <w:p>
            <w:pPr>
              <w:spacing w:line="440" w:lineRule="exact"/>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内容</w:t>
            </w:r>
          </w:p>
        </w:tc>
        <w:tc>
          <w:tcPr>
            <w:tcW w:w="992" w:type="dxa"/>
            <w:vAlign w:val="center"/>
          </w:tcPr>
          <w:p>
            <w:pPr>
              <w:spacing w:line="440" w:lineRule="exact"/>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分值</w:t>
            </w:r>
          </w:p>
        </w:tc>
        <w:tc>
          <w:tcPr>
            <w:tcW w:w="5363" w:type="dxa"/>
            <w:vAlign w:val="center"/>
          </w:tcPr>
          <w:p>
            <w:pPr>
              <w:spacing w:line="440" w:lineRule="exact"/>
              <w:jc w:val="center"/>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评分规则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0" w:hRule="atLeast"/>
          <w:jc w:val="center"/>
        </w:trPr>
        <w:tc>
          <w:tcPr>
            <w:tcW w:w="1031"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3-3</w:t>
            </w:r>
          </w:p>
        </w:tc>
        <w:tc>
          <w:tcPr>
            <w:tcW w:w="1841" w:type="dxa"/>
            <w:vAlign w:val="center"/>
          </w:tcPr>
          <w:p>
            <w:pPr>
              <w:spacing w:line="440" w:lineRule="exact"/>
              <w:jc w:val="center"/>
              <w:rPr>
                <w:rFonts w:ascii="仿宋" w:hAnsi="仿宋" w:eastAsia="仿宋"/>
                <w:color w:val="000000" w:themeColor="text1"/>
                <w:spacing w:val="-18"/>
                <w:sz w:val="30"/>
                <w:szCs w:val="30"/>
                <w14:textFill>
                  <w14:solidFill>
                    <w14:schemeClr w14:val="tx1"/>
                  </w14:solidFill>
                </w14:textFill>
              </w:rPr>
            </w:pPr>
            <w:r>
              <w:rPr>
                <w:rFonts w:hint="eastAsia" w:ascii="仿宋" w:hAnsi="仿宋" w:eastAsia="仿宋"/>
                <w:color w:val="000000" w:themeColor="text1"/>
                <w:spacing w:val="-18"/>
                <w:sz w:val="30"/>
                <w:szCs w:val="30"/>
                <w14:textFill>
                  <w14:solidFill>
                    <w14:schemeClr w14:val="tx1"/>
                  </w14:solidFill>
                </w14:textFill>
              </w:rPr>
              <w:t>同类项目业绩</w:t>
            </w:r>
          </w:p>
        </w:tc>
        <w:tc>
          <w:tcPr>
            <w:tcW w:w="992" w:type="dxa"/>
            <w:vAlign w:val="center"/>
          </w:tcPr>
          <w:p>
            <w:pPr>
              <w:spacing w:line="38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4</w:t>
            </w:r>
          </w:p>
        </w:tc>
        <w:tc>
          <w:tcPr>
            <w:tcW w:w="5363" w:type="dxa"/>
          </w:tcPr>
          <w:p>
            <w:pPr>
              <w:spacing w:line="50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根据供应商提供自2020年1月1日以来（以合同签订时间为准）至本项目投标截止之日，承接的人事档案电子化类项目业绩进行评分，每提供1份有效业绩合同得1分，最高得4分。需提供合同复印件，否则不得分。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2" w:hRule="atLeast"/>
          <w:jc w:val="center"/>
        </w:trPr>
        <w:tc>
          <w:tcPr>
            <w:tcW w:w="1031"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3-4</w:t>
            </w:r>
          </w:p>
        </w:tc>
        <w:tc>
          <w:tcPr>
            <w:tcW w:w="1841"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满意度评价</w:t>
            </w:r>
          </w:p>
        </w:tc>
        <w:tc>
          <w:tcPr>
            <w:tcW w:w="992" w:type="dxa"/>
            <w:vAlign w:val="center"/>
          </w:tcPr>
          <w:p>
            <w:pPr>
              <w:spacing w:line="38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4</w:t>
            </w:r>
          </w:p>
        </w:tc>
        <w:tc>
          <w:tcPr>
            <w:tcW w:w="5363" w:type="dxa"/>
          </w:tcPr>
          <w:p>
            <w:pPr>
              <w:spacing w:line="500" w:lineRule="exact"/>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根据供应商提供的自2020年1月1日以来（以合同签订时间为准）至本项目投标截止之日，承接过的人事档案电子化类项目获得业主好评的情况进行评分：每提供一份业主好评及其证明材料的（好评指评价为优、满意、好同档次评语，或评分90分及以上），得</w:t>
            </w:r>
            <w:r>
              <w:rPr>
                <w:rFonts w:hint="eastAsia" w:ascii="仿宋" w:hAnsi="仿宋" w:eastAsia="仿宋"/>
                <w:color w:val="000000" w:themeColor="text1"/>
                <w:sz w:val="30"/>
                <w:szCs w:val="30"/>
                <w14:textFill>
                  <w14:solidFill>
                    <w14:schemeClr w14:val="tx1"/>
                  </w14:solidFill>
                </w14:textFill>
              </w:rPr>
              <w:t>1</w:t>
            </w:r>
            <w:r>
              <w:rPr>
                <w:rFonts w:ascii="仿宋" w:hAnsi="仿宋" w:eastAsia="仿宋"/>
                <w:color w:val="000000" w:themeColor="text1"/>
                <w:sz w:val="30"/>
                <w:szCs w:val="30"/>
                <w14:textFill>
                  <w14:solidFill>
                    <w14:schemeClr w14:val="tx1"/>
                  </w14:solidFill>
                </w14:textFill>
              </w:rPr>
              <w:t>分，最高得</w:t>
            </w:r>
            <w:r>
              <w:rPr>
                <w:rFonts w:hint="eastAsia" w:ascii="仿宋" w:hAnsi="仿宋" w:eastAsia="仿宋"/>
                <w:color w:val="000000" w:themeColor="text1"/>
                <w:sz w:val="30"/>
                <w:szCs w:val="30"/>
                <w14:textFill>
                  <w14:solidFill>
                    <w14:schemeClr w14:val="tx1"/>
                  </w14:solidFill>
                </w14:textFill>
              </w:rPr>
              <w:t>4</w:t>
            </w:r>
            <w:r>
              <w:rPr>
                <w:rFonts w:ascii="仿宋" w:hAnsi="仿宋" w:eastAsia="仿宋"/>
                <w:color w:val="000000" w:themeColor="text1"/>
                <w:sz w:val="30"/>
                <w:szCs w:val="30"/>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3" w:hRule="atLeast"/>
          <w:jc w:val="center"/>
        </w:trPr>
        <w:tc>
          <w:tcPr>
            <w:tcW w:w="1031"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3-5</w:t>
            </w:r>
          </w:p>
        </w:tc>
        <w:tc>
          <w:tcPr>
            <w:tcW w:w="1841" w:type="dxa"/>
            <w:vAlign w:val="center"/>
          </w:tcPr>
          <w:p>
            <w:pPr>
              <w:spacing w:line="44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售后服务</w:t>
            </w:r>
          </w:p>
        </w:tc>
        <w:tc>
          <w:tcPr>
            <w:tcW w:w="992" w:type="dxa"/>
            <w:vAlign w:val="center"/>
          </w:tcPr>
          <w:p>
            <w:pPr>
              <w:spacing w:line="38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5</w:t>
            </w:r>
          </w:p>
        </w:tc>
        <w:tc>
          <w:tcPr>
            <w:tcW w:w="5363" w:type="dxa"/>
          </w:tcPr>
          <w:p>
            <w:pPr>
              <w:spacing w:line="50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供应商售后服务体系完善、响应时效快，服务保障措施到位，得5分；售后服务基本满足需求，得2分；未提供售后服务或售后服务脱离实际需求不得分。</w:t>
            </w:r>
          </w:p>
        </w:tc>
      </w:tr>
      <w:bookmarkEnd w:id="0"/>
    </w:tbl>
    <w:p>
      <w:pPr>
        <w:widowControl/>
        <w:spacing w:line="440" w:lineRule="exact"/>
        <w:ind w:firstLine="640" w:firstLineChars="200"/>
        <w:rPr>
          <w:rFonts w:ascii="仿宋" w:hAnsi="仿宋" w:eastAsia="仿宋" w:cs="仿宋_GB2312"/>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kZDQ3NThjODBjMjBlNWI1ZmZjZDc4NGQ3NjJhODUifQ=="/>
  </w:docVars>
  <w:rsids>
    <w:rsidRoot w:val="00AA3F44"/>
    <w:rsid w:val="00003AE3"/>
    <w:rsid w:val="000073CC"/>
    <w:rsid w:val="00022901"/>
    <w:rsid w:val="00030F89"/>
    <w:rsid w:val="00041AAC"/>
    <w:rsid w:val="00044BA1"/>
    <w:rsid w:val="00044E18"/>
    <w:rsid w:val="000477E0"/>
    <w:rsid w:val="000506B4"/>
    <w:rsid w:val="00060FB2"/>
    <w:rsid w:val="0006563B"/>
    <w:rsid w:val="00070BD0"/>
    <w:rsid w:val="00072FA1"/>
    <w:rsid w:val="00076AEF"/>
    <w:rsid w:val="00080B80"/>
    <w:rsid w:val="000929C7"/>
    <w:rsid w:val="000A0384"/>
    <w:rsid w:val="000A61AB"/>
    <w:rsid w:val="000B5D79"/>
    <w:rsid w:val="000B73BE"/>
    <w:rsid w:val="000C0DA4"/>
    <w:rsid w:val="000F7773"/>
    <w:rsid w:val="00112ED5"/>
    <w:rsid w:val="00122C6F"/>
    <w:rsid w:val="00124116"/>
    <w:rsid w:val="00130E53"/>
    <w:rsid w:val="00132E98"/>
    <w:rsid w:val="0013360F"/>
    <w:rsid w:val="00135622"/>
    <w:rsid w:val="00137ABF"/>
    <w:rsid w:val="001479DC"/>
    <w:rsid w:val="00147C80"/>
    <w:rsid w:val="001827AA"/>
    <w:rsid w:val="00184E02"/>
    <w:rsid w:val="00185230"/>
    <w:rsid w:val="001A1A09"/>
    <w:rsid w:val="001B3760"/>
    <w:rsid w:val="001B6AC5"/>
    <w:rsid w:val="001C216F"/>
    <w:rsid w:val="001D123B"/>
    <w:rsid w:val="001E3DD7"/>
    <w:rsid w:val="001F018D"/>
    <w:rsid w:val="001F4A84"/>
    <w:rsid w:val="00211D18"/>
    <w:rsid w:val="00295471"/>
    <w:rsid w:val="002A61AA"/>
    <w:rsid w:val="002B3149"/>
    <w:rsid w:val="002B6D17"/>
    <w:rsid w:val="002C4C4D"/>
    <w:rsid w:val="002C7FBA"/>
    <w:rsid w:val="002D32B2"/>
    <w:rsid w:val="002D41C5"/>
    <w:rsid w:val="002E2968"/>
    <w:rsid w:val="002E3235"/>
    <w:rsid w:val="002F208A"/>
    <w:rsid w:val="002F2989"/>
    <w:rsid w:val="0030142A"/>
    <w:rsid w:val="00303BEA"/>
    <w:rsid w:val="00306DE1"/>
    <w:rsid w:val="00312B2D"/>
    <w:rsid w:val="00314713"/>
    <w:rsid w:val="00324554"/>
    <w:rsid w:val="003403E3"/>
    <w:rsid w:val="00345BAD"/>
    <w:rsid w:val="003511D5"/>
    <w:rsid w:val="0035236E"/>
    <w:rsid w:val="00374B25"/>
    <w:rsid w:val="003771C9"/>
    <w:rsid w:val="00380E29"/>
    <w:rsid w:val="0038308E"/>
    <w:rsid w:val="003878CD"/>
    <w:rsid w:val="00387FD6"/>
    <w:rsid w:val="003A1FEE"/>
    <w:rsid w:val="003A5E38"/>
    <w:rsid w:val="003A6539"/>
    <w:rsid w:val="003A76A0"/>
    <w:rsid w:val="003C390A"/>
    <w:rsid w:val="003D096A"/>
    <w:rsid w:val="003E5CD3"/>
    <w:rsid w:val="003E66FA"/>
    <w:rsid w:val="003F45C0"/>
    <w:rsid w:val="003F700A"/>
    <w:rsid w:val="0040466F"/>
    <w:rsid w:val="00407C55"/>
    <w:rsid w:val="00410371"/>
    <w:rsid w:val="0041377A"/>
    <w:rsid w:val="004167CC"/>
    <w:rsid w:val="0044562B"/>
    <w:rsid w:val="0046178E"/>
    <w:rsid w:val="00470F75"/>
    <w:rsid w:val="00472089"/>
    <w:rsid w:val="00493490"/>
    <w:rsid w:val="004A76D8"/>
    <w:rsid w:val="004B413B"/>
    <w:rsid w:val="004B6836"/>
    <w:rsid w:val="004B7526"/>
    <w:rsid w:val="004C4A77"/>
    <w:rsid w:val="004C6976"/>
    <w:rsid w:val="004D27C9"/>
    <w:rsid w:val="004D4C56"/>
    <w:rsid w:val="004D62E8"/>
    <w:rsid w:val="00502D5B"/>
    <w:rsid w:val="00512821"/>
    <w:rsid w:val="00525194"/>
    <w:rsid w:val="0053002A"/>
    <w:rsid w:val="005316EA"/>
    <w:rsid w:val="00533380"/>
    <w:rsid w:val="00537068"/>
    <w:rsid w:val="00544CD3"/>
    <w:rsid w:val="00546454"/>
    <w:rsid w:val="0055161C"/>
    <w:rsid w:val="00556000"/>
    <w:rsid w:val="00576C03"/>
    <w:rsid w:val="00581481"/>
    <w:rsid w:val="0058195F"/>
    <w:rsid w:val="005829E9"/>
    <w:rsid w:val="005831D0"/>
    <w:rsid w:val="00583E56"/>
    <w:rsid w:val="00583F22"/>
    <w:rsid w:val="00587F2C"/>
    <w:rsid w:val="0059109B"/>
    <w:rsid w:val="00591DEB"/>
    <w:rsid w:val="005920E1"/>
    <w:rsid w:val="005C08C3"/>
    <w:rsid w:val="005C5F43"/>
    <w:rsid w:val="005C7CBB"/>
    <w:rsid w:val="005F220D"/>
    <w:rsid w:val="005F33D5"/>
    <w:rsid w:val="006064C2"/>
    <w:rsid w:val="0064580C"/>
    <w:rsid w:val="00655D4C"/>
    <w:rsid w:val="00664E79"/>
    <w:rsid w:val="00665CCD"/>
    <w:rsid w:val="00667BF4"/>
    <w:rsid w:val="00683946"/>
    <w:rsid w:val="00683AFF"/>
    <w:rsid w:val="006A2EC4"/>
    <w:rsid w:val="006A6ED7"/>
    <w:rsid w:val="006B11AA"/>
    <w:rsid w:val="006B4AA4"/>
    <w:rsid w:val="006C2D24"/>
    <w:rsid w:val="006D436A"/>
    <w:rsid w:val="00702BA9"/>
    <w:rsid w:val="00706BC5"/>
    <w:rsid w:val="00706ED6"/>
    <w:rsid w:val="00733EDE"/>
    <w:rsid w:val="00744608"/>
    <w:rsid w:val="00762F58"/>
    <w:rsid w:val="00783AB1"/>
    <w:rsid w:val="00785AC6"/>
    <w:rsid w:val="00793A8F"/>
    <w:rsid w:val="007A02CE"/>
    <w:rsid w:val="007A3C14"/>
    <w:rsid w:val="007A4A8D"/>
    <w:rsid w:val="007A4EEB"/>
    <w:rsid w:val="007B794C"/>
    <w:rsid w:val="007C051F"/>
    <w:rsid w:val="007C12B5"/>
    <w:rsid w:val="007D5D3A"/>
    <w:rsid w:val="007E3276"/>
    <w:rsid w:val="007E4D71"/>
    <w:rsid w:val="007F2372"/>
    <w:rsid w:val="00810667"/>
    <w:rsid w:val="00810C46"/>
    <w:rsid w:val="0081694A"/>
    <w:rsid w:val="008205DB"/>
    <w:rsid w:val="00821913"/>
    <w:rsid w:val="008313EF"/>
    <w:rsid w:val="00845C57"/>
    <w:rsid w:val="0085163E"/>
    <w:rsid w:val="00853D47"/>
    <w:rsid w:val="00856AF0"/>
    <w:rsid w:val="008760A1"/>
    <w:rsid w:val="00881673"/>
    <w:rsid w:val="00881BD5"/>
    <w:rsid w:val="00896A9D"/>
    <w:rsid w:val="008A669E"/>
    <w:rsid w:val="008C7458"/>
    <w:rsid w:val="008D239B"/>
    <w:rsid w:val="008E277E"/>
    <w:rsid w:val="0090327A"/>
    <w:rsid w:val="0091190D"/>
    <w:rsid w:val="0091797E"/>
    <w:rsid w:val="009253FB"/>
    <w:rsid w:val="00942E87"/>
    <w:rsid w:val="009477EC"/>
    <w:rsid w:val="0095326D"/>
    <w:rsid w:val="009638E2"/>
    <w:rsid w:val="00973793"/>
    <w:rsid w:val="00977DC0"/>
    <w:rsid w:val="00980869"/>
    <w:rsid w:val="009937E8"/>
    <w:rsid w:val="009A12D2"/>
    <w:rsid w:val="009A4F8A"/>
    <w:rsid w:val="009B4635"/>
    <w:rsid w:val="009B6976"/>
    <w:rsid w:val="009C0A87"/>
    <w:rsid w:val="009C7354"/>
    <w:rsid w:val="009D5268"/>
    <w:rsid w:val="009D582E"/>
    <w:rsid w:val="009F184B"/>
    <w:rsid w:val="009F3BDC"/>
    <w:rsid w:val="009F7FE0"/>
    <w:rsid w:val="00A1132F"/>
    <w:rsid w:val="00A17762"/>
    <w:rsid w:val="00A20C11"/>
    <w:rsid w:val="00A25CA3"/>
    <w:rsid w:val="00A34D56"/>
    <w:rsid w:val="00A35307"/>
    <w:rsid w:val="00A36223"/>
    <w:rsid w:val="00A36352"/>
    <w:rsid w:val="00A4188D"/>
    <w:rsid w:val="00A478AC"/>
    <w:rsid w:val="00A522C3"/>
    <w:rsid w:val="00A54D03"/>
    <w:rsid w:val="00A702A9"/>
    <w:rsid w:val="00A74F87"/>
    <w:rsid w:val="00A876F6"/>
    <w:rsid w:val="00A91366"/>
    <w:rsid w:val="00A97E79"/>
    <w:rsid w:val="00AA3F44"/>
    <w:rsid w:val="00AA5585"/>
    <w:rsid w:val="00AB478D"/>
    <w:rsid w:val="00AB575F"/>
    <w:rsid w:val="00AB6E40"/>
    <w:rsid w:val="00AB753A"/>
    <w:rsid w:val="00AC0851"/>
    <w:rsid w:val="00AC118E"/>
    <w:rsid w:val="00AD345D"/>
    <w:rsid w:val="00AE6C48"/>
    <w:rsid w:val="00AE756F"/>
    <w:rsid w:val="00AF5545"/>
    <w:rsid w:val="00B029EA"/>
    <w:rsid w:val="00B05EB6"/>
    <w:rsid w:val="00B10C9E"/>
    <w:rsid w:val="00B11BAC"/>
    <w:rsid w:val="00B2397A"/>
    <w:rsid w:val="00B2445C"/>
    <w:rsid w:val="00B3125B"/>
    <w:rsid w:val="00B333C7"/>
    <w:rsid w:val="00B41C59"/>
    <w:rsid w:val="00B60650"/>
    <w:rsid w:val="00B639EF"/>
    <w:rsid w:val="00B81195"/>
    <w:rsid w:val="00B8257D"/>
    <w:rsid w:val="00B843F1"/>
    <w:rsid w:val="00B86516"/>
    <w:rsid w:val="00B8785D"/>
    <w:rsid w:val="00B97764"/>
    <w:rsid w:val="00BA11EF"/>
    <w:rsid w:val="00BA3E95"/>
    <w:rsid w:val="00BB078B"/>
    <w:rsid w:val="00BB714D"/>
    <w:rsid w:val="00BC1E3F"/>
    <w:rsid w:val="00BC3C03"/>
    <w:rsid w:val="00BD0267"/>
    <w:rsid w:val="00BE0093"/>
    <w:rsid w:val="00BF2DAF"/>
    <w:rsid w:val="00C01590"/>
    <w:rsid w:val="00C12D72"/>
    <w:rsid w:val="00C35593"/>
    <w:rsid w:val="00C41D93"/>
    <w:rsid w:val="00C45479"/>
    <w:rsid w:val="00C52AED"/>
    <w:rsid w:val="00C56784"/>
    <w:rsid w:val="00C57754"/>
    <w:rsid w:val="00C57785"/>
    <w:rsid w:val="00C60CAD"/>
    <w:rsid w:val="00C678FC"/>
    <w:rsid w:val="00C80F5D"/>
    <w:rsid w:val="00C84F98"/>
    <w:rsid w:val="00C92749"/>
    <w:rsid w:val="00C9414C"/>
    <w:rsid w:val="00C95F2A"/>
    <w:rsid w:val="00CC2B1A"/>
    <w:rsid w:val="00CC4E0C"/>
    <w:rsid w:val="00CC6475"/>
    <w:rsid w:val="00CD5713"/>
    <w:rsid w:val="00D1135A"/>
    <w:rsid w:val="00D15AD0"/>
    <w:rsid w:val="00D227F8"/>
    <w:rsid w:val="00D22A2D"/>
    <w:rsid w:val="00D43E03"/>
    <w:rsid w:val="00D57A94"/>
    <w:rsid w:val="00D66DDD"/>
    <w:rsid w:val="00D820E5"/>
    <w:rsid w:val="00D863F6"/>
    <w:rsid w:val="00D903C6"/>
    <w:rsid w:val="00D96F8D"/>
    <w:rsid w:val="00DA2295"/>
    <w:rsid w:val="00DB0969"/>
    <w:rsid w:val="00DB4420"/>
    <w:rsid w:val="00DC2A53"/>
    <w:rsid w:val="00DC465E"/>
    <w:rsid w:val="00DD3B9D"/>
    <w:rsid w:val="00DD3D61"/>
    <w:rsid w:val="00DD5881"/>
    <w:rsid w:val="00DE2B28"/>
    <w:rsid w:val="00DE7770"/>
    <w:rsid w:val="00DF4012"/>
    <w:rsid w:val="00E01D49"/>
    <w:rsid w:val="00E15529"/>
    <w:rsid w:val="00E15CA8"/>
    <w:rsid w:val="00E16C3F"/>
    <w:rsid w:val="00E202E4"/>
    <w:rsid w:val="00E22798"/>
    <w:rsid w:val="00E24639"/>
    <w:rsid w:val="00E26ACC"/>
    <w:rsid w:val="00E33C60"/>
    <w:rsid w:val="00E63A7F"/>
    <w:rsid w:val="00E757DF"/>
    <w:rsid w:val="00E815A2"/>
    <w:rsid w:val="00E91EB4"/>
    <w:rsid w:val="00E952D3"/>
    <w:rsid w:val="00E971C8"/>
    <w:rsid w:val="00EB4147"/>
    <w:rsid w:val="00EB4448"/>
    <w:rsid w:val="00EB70CC"/>
    <w:rsid w:val="00EC6793"/>
    <w:rsid w:val="00ED3796"/>
    <w:rsid w:val="00ED4B1A"/>
    <w:rsid w:val="00EE46A9"/>
    <w:rsid w:val="00EF1E95"/>
    <w:rsid w:val="00EF2180"/>
    <w:rsid w:val="00EF71D9"/>
    <w:rsid w:val="00EF729E"/>
    <w:rsid w:val="00F04F30"/>
    <w:rsid w:val="00F166D7"/>
    <w:rsid w:val="00F30773"/>
    <w:rsid w:val="00F42858"/>
    <w:rsid w:val="00F44BB9"/>
    <w:rsid w:val="00F44C47"/>
    <w:rsid w:val="00F5285B"/>
    <w:rsid w:val="00F60988"/>
    <w:rsid w:val="00F6439D"/>
    <w:rsid w:val="00F75946"/>
    <w:rsid w:val="00F93427"/>
    <w:rsid w:val="00FB7F45"/>
    <w:rsid w:val="00FC3571"/>
    <w:rsid w:val="00FC747B"/>
    <w:rsid w:val="00FF11C4"/>
    <w:rsid w:val="00FF6F53"/>
    <w:rsid w:val="00FF7C9C"/>
    <w:rsid w:val="03A951F3"/>
    <w:rsid w:val="05ED6429"/>
    <w:rsid w:val="06A20FC1"/>
    <w:rsid w:val="07F33D53"/>
    <w:rsid w:val="0C1C7A68"/>
    <w:rsid w:val="125F420A"/>
    <w:rsid w:val="12E60488"/>
    <w:rsid w:val="15F74CE3"/>
    <w:rsid w:val="1B0D514B"/>
    <w:rsid w:val="1C204CEF"/>
    <w:rsid w:val="1D0C4F8F"/>
    <w:rsid w:val="1FB50614"/>
    <w:rsid w:val="21867A05"/>
    <w:rsid w:val="28A615DF"/>
    <w:rsid w:val="29A139E7"/>
    <w:rsid w:val="2A375927"/>
    <w:rsid w:val="2A787F6B"/>
    <w:rsid w:val="2B824D9A"/>
    <w:rsid w:val="2E982B26"/>
    <w:rsid w:val="2F1610BB"/>
    <w:rsid w:val="2F700598"/>
    <w:rsid w:val="35303AB8"/>
    <w:rsid w:val="3550415A"/>
    <w:rsid w:val="35777542"/>
    <w:rsid w:val="37135440"/>
    <w:rsid w:val="373F6235"/>
    <w:rsid w:val="377D091F"/>
    <w:rsid w:val="3D3628D5"/>
    <w:rsid w:val="3E155E3F"/>
    <w:rsid w:val="419179D2"/>
    <w:rsid w:val="481608EC"/>
    <w:rsid w:val="49105EF7"/>
    <w:rsid w:val="492139EC"/>
    <w:rsid w:val="507B7E86"/>
    <w:rsid w:val="54E81862"/>
    <w:rsid w:val="58A837E2"/>
    <w:rsid w:val="59C81BF9"/>
    <w:rsid w:val="59C81C62"/>
    <w:rsid w:val="5CE162DB"/>
    <w:rsid w:val="5D5C4B9B"/>
    <w:rsid w:val="5F4B01A9"/>
    <w:rsid w:val="60A25C3C"/>
    <w:rsid w:val="61424EA8"/>
    <w:rsid w:val="65D001EB"/>
    <w:rsid w:val="662B15AE"/>
    <w:rsid w:val="672140F2"/>
    <w:rsid w:val="6B482C03"/>
    <w:rsid w:val="6CE678C6"/>
    <w:rsid w:val="6DD97C20"/>
    <w:rsid w:val="6FFB0243"/>
    <w:rsid w:val="700B303E"/>
    <w:rsid w:val="70EC5DDE"/>
    <w:rsid w:val="714B27BD"/>
    <w:rsid w:val="76A21795"/>
    <w:rsid w:val="77F263D0"/>
    <w:rsid w:val="782F3180"/>
    <w:rsid w:val="7BDC53CD"/>
    <w:rsid w:val="7BE60C8D"/>
    <w:rsid w:val="7D1666BD"/>
    <w:rsid w:val="7F127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Date"/>
    <w:basedOn w:val="1"/>
    <w:next w:val="1"/>
    <w:link w:val="13"/>
    <w:uiPriority w:val="0"/>
    <w:pPr>
      <w:ind w:left="100" w:leftChars="2500"/>
    </w:p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9">
    <w:name w:val="List Paragraph"/>
    <w:basedOn w:val="1"/>
    <w:qFormat/>
    <w:uiPriority w:val="99"/>
    <w:pPr>
      <w:ind w:firstLine="420" w:firstLineChars="200"/>
    </w:pPr>
  </w:style>
  <w:style w:type="paragraph" w:customStyle="1" w:styleId="10">
    <w:name w:val="null3"/>
    <w:hidden/>
    <w:uiPriority w:val="0"/>
    <w:rPr>
      <w:rFonts w:hint="eastAsia" w:asciiTheme="minorHAnsi" w:hAnsiTheme="minorHAnsi" w:eastAsiaTheme="minorEastAsia" w:cstheme="minorBidi"/>
      <w:lang w:val="en-US" w:eastAsia="zh-CN" w:bidi="ar-SA"/>
    </w:rPr>
  </w:style>
  <w:style w:type="character" w:customStyle="1" w:styleId="11">
    <w:name w:val="页眉 Char"/>
    <w:basedOn w:val="8"/>
    <w:link w:val="5"/>
    <w:uiPriority w:val="0"/>
    <w:rPr>
      <w:kern w:val="2"/>
      <w:sz w:val="18"/>
      <w:szCs w:val="18"/>
    </w:rPr>
  </w:style>
  <w:style w:type="character" w:customStyle="1" w:styleId="12">
    <w:name w:val="页脚 Char"/>
    <w:basedOn w:val="8"/>
    <w:link w:val="4"/>
    <w:qFormat/>
    <w:uiPriority w:val="0"/>
    <w:rPr>
      <w:kern w:val="2"/>
      <w:sz w:val="18"/>
      <w:szCs w:val="18"/>
    </w:rPr>
  </w:style>
  <w:style w:type="character" w:customStyle="1" w:styleId="13">
    <w:name w:val="日期 Char"/>
    <w:basedOn w:val="8"/>
    <w:link w:val="3"/>
    <w:uiPriority w:val="0"/>
    <w:rPr>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39B39F-ECCE-4E5C-8E31-F205025BC9F2}">
  <ds:schemaRefs/>
</ds:datastoreItem>
</file>

<file path=docProps/app.xml><?xml version="1.0" encoding="utf-8"?>
<Properties xmlns="http://schemas.openxmlformats.org/officeDocument/2006/extended-properties" xmlns:vt="http://schemas.openxmlformats.org/officeDocument/2006/docPropsVTypes">
  <Template>Normal</Template>
  <Pages>14</Pages>
  <Words>973</Words>
  <Characters>5550</Characters>
  <Lines>46</Lines>
  <Paragraphs>13</Paragraphs>
  <TotalTime>6711</TotalTime>
  <ScaleCrop>false</ScaleCrop>
  <LinksUpToDate>false</LinksUpToDate>
  <CharactersWithSpaces>6510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2025-06-03T02:50:00Z</dcterms:created>
  <dc:creator>Administrator</dc:creator>
  <cp:lastModifiedBy>天使泪</cp:lastModifiedBy>
  <cp:lastPrinted>2026-05-25T07:02:00Z</cp:lastPrinted>
  <dcterms:modified xsi:type="dcterms:W3CDTF">2026-05-27T01:17:50Z</dcterms:modified>
  <cp:revision>380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E4A8994D33F5493DB2C427266670DFD4</vt:lpwstr>
  </property>
</Properties>
</file>